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C2906" w14:textId="2C380670" w:rsidR="000A46A8" w:rsidRPr="009724F4" w:rsidRDefault="000A46A8" w:rsidP="007B09E0">
      <w:pPr>
        <w:pStyle w:val="Paragraphedeliste"/>
        <w:ind w:left="284"/>
        <w:rPr>
          <w:rFonts w:ascii="Arial" w:eastAsia="Georgia" w:hAnsi="Arial" w:cs="Arial"/>
          <w:b/>
          <w:noProof/>
          <w:color w:val="3333FF"/>
          <w:sz w:val="44"/>
          <w:szCs w:val="44"/>
        </w:rPr>
      </w:pPr>
      <w:r w:rsidRPr="009724F4">
        <w:rPr>
          <w:rFonts w:ascii="Arial" w:hAnsi="Arial" w:cs="Arial"/>
          <w:noProof/>
          <w:lang w:eastAsia="fr-FR"/>
        </w:rPr>
        <w:drawing>
          <wp:inline distT="0" distB="0" distL="0" distR="0" wp14:anchorId="7C5BC6C8" wp14:editId="466A92F1">
            <wp:extent cx="5760720" cy="300926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a:extLst>
                        <a:ext uri="{28A0092B-C50C-407E-A947-70E740481C1C}">
                          <a14:useLocalDpi xmlns:a14="http://schemas.microsoft.com/office/drawing/2010/main" val="0"/>
                        </a:ext>
                      </a:extLst>
                    </a:blip>
                    <a:stretch>
                      <a:fillRect/>
                    </a:stretch>
                  </pic:blipFill>
                  <pic:spPr>
                    <a:xfrm>
                      <a:off x="0" y="0"/>
                      <a:ext cx="5760720" cy="3009265"/>
                    </a:xfrm>
                    <a:prstGeom prst="rect">
                      <a:avLst/>
                    </a:prstGeom>
                  </pic:spPr>
                </pic:pic>
              </a:graphicData>
            </a:graphic>
          </wp:inline>
        </w:drawing>
      </w:r>
    </w:p>
    <w:p w14:paraId="235D9A09" w14:textId="77777777" w:rsidR="000A46A8" w:rsidRPr="009724F4" w:rsidRDefault="000A46A8" w:rsidP="007B09E0">
      <w:pPr>
        <w:pStyle w:val="Paragraphedeliste"/>
        <w:ind w:left="284"/>
        <w:rPr>
          <w:rFonts w:ascii="Arial" w:hAnsi="Arial" w:cs="Arial"/>
        </w:rPr>
      </w:pPr>
    </w:p>
    <w:p w14:paraId="58ED0D37" w14:textId="4B6C9774" w:rsidR="007B09E0" w:rsidRPr="007D2822" w:rsidRDefault="009724F4" w:rsidP="000A46A8">
      <w:pPr>
        <w:pStyle w:val="Standard"/>
        <w:spacing w:line="256" w:lineRule="auto"/>
        <w:jc w:val="center"/>
        <w:rPr>
          <w:rFonts w:ascii="Georgia" w:eastAsia="Algerian" w:hAnsi="Georgia" w:cs="Arial"/>
          <w:b/>
          <w:bCs/>
          <w:color w:val="2A08B8"/>
          <w:sz w:val="44"/>
          <w:szCs w:val="18"/>
        </w:rPr>
      </w:pPr>
      <w:r w:rsidRPr="007D2822">
        <w:rPr>
          <w:rFonts w:ascii="Georgia" w:eastAsia="Algerian" w:hAnsi="Georgia" w:cs="Arial"/>
          <w:b/>
          <w:bCs/>
          <w:color w:val="2A08B8"/>
          <w:sz w:val="44"/>
          <w:szCs w:val="18"/>
        </w:rPr>
        <w:t>P</w:t>
      </w:r>
      <w:r w:rsidR="007B09E0" w:rsidRPr="007D2822">
        <w:rPr>
          <w:rFonts w:ascii="Georgia" w:eastAsia="Algerian" w:hAnsi="Georgia" w:cs="Arial"/>
          <w:b/>
          <w:bCs/>
          <w:color w:val="2A08B8"/>
          <w:sz w:val="44"/>
          <w:szCs w:val="18"/>
        </w:rPr>
        <w:t>récarité</w:t>
      </w:r>
    </w:p>
    <w:p w14:paraId="180E5844" w14:textId="7DE9F5A5" w:rsidR="007B09E0" w:rsidRPr="007D2822" w:rsidRDefault="007B09E0" w:rsidP="007B09E0">
      <w:pPr>
        <w:pStyle w:val="Standard"/>
        <w:spacing w:line="256" w:lineRule="auto"/>
        <w:jc w:val="center"/>
        <w:rPr>
          <w:rFonts w:ascii="Georgia" w:eastAsia="Algerian" w:hAnsi="Georgia" w:cs="Arial"/>
          <w:b/>
          <w:bCs/>
          <w:color w:val="2A08B8"/>
          <w:sz w:val="44"/>
          <w:szCs w:val="18"/>
        </w:rPr>
      </w:pPr>
      <w:proofErr w:type="gramStart"/>
      <w:r w:rsidRPr="007D2822">
        <w:rPr>
          <w:rFonts w:ascii="Georgia" w:eastAsia="Algerian" w:hAnsi="Georgia" w:cs="Arial"/>
          <w:b/>
          <w:bCs/>
          <w:color w:val="2A08B8"/>
          <w:sz w:val="44"/>
          <w:szCs w:val="18"/>
        </w:rPr>
        <w:t>et</w:t>
      </w:r>
      <w:proofErr w:type="gramEnd"/>
      <w:r w:rsidRPr="007D2822">
        <w:rPr>
          <w:rFonts w:ascii="Georgia" w:eastAsia="Algerian" w:hAnsi="Georgia" w:cs="Arial"/>
          <w:b/>
          <w:bCs/>
          <w:color w:val="2A08B8"/>
          <w:sz w:val="44"/>
          <w:szCs w:val="18"/>
        </w:rPr>
        <w:t xml:space="preserve"> </w:t>
      </w:r>
      <w:r w:rsidR="009724F4" w:rsidRPr="007D2822">
        <w:rPr>
          <w:rFonts w:ascii="Georgia" w:eastAsia="Algerian" w:hAnsi="Georgia" w:cs="Arial"/>
          <w:b/>
          <w:bCs/>
          <w:color w:val="2A08B8"/>
          <w:sz w:val="44"/>
          <w:szCs w:val="18"/>
        </w:rPr>
        <w:t>A</w:t>
      </w:r>
      <w:r w:rsidRPr="007D2822">
        <w:rPr>
          <w:rFonts w:ascii="Georgia" w:eastAsia="Algerian" w:hAnsi="Georgia" w:cs="Arial"/>
          <w:b/>
          <w:bCs/>
          <w:color w:val="2A08B8"/>
          <w:sz w:val="44"/>
          <w:szCs w:val="18"/>
        </w:rPr>
        <w:t xml:space="preserve">ide alimentaire </w:t>
      </w:r>
    </w:p>
    <w:p w14:paraId="764B003A" w14:textId="3253DDF2" w:rsidR="007B09E0" w:rsidRPr="009724F4" w:rsidRDefault="007B09E0" w:rsidP="007B09E0">
      <w:pPr>
        <w:pStyle w:val="Standard"/>
        <w:spacing w:line="256" w:lineRule="auto"/>
        <w:jc w:val="center"/>
        <w:rPr>
          <w:rFonts w:ascii="Arial" w:hAnsi="Arial" w:cs="Arial"/>
        </w:rPr>
      </w:pPr>
    </w:p>
    <w:p w14:paraId="795CF67A" w14:textId="15654FE0" w:rsidR="007B09E0" w:rsidRPr="009724F4" w:rsidRDefault="007B09E0" w:rsidP="007B09E0">
      <w:pPr>
        <w:pStyle w:val="Standard"/>
        <w:jc w:val="center"/>
        <w:rPr>
          <w:rFonts w:ascii="Arial" w:hAnsi="Arial" w:cs="Arial"/>
        </w:rPr>
      </w:pPr>
      <w:r w:rsidRPr="009724F4">
        <w:rPr>
          <w:rFonts w:ascii="Arial" w:hAnsi="Arial" w:cs="Arial"/>
          <w:b/>
          <w:bCs/>
          <w:sz w:val="32"/>
          <w:szCs w:val="32"/>
        </w:rPr>
        <w:t xml:space="preserve">N° 8 - </w:t>
      </w:r>
      <w:r w:rsidR="007D2822">
        <w:rPr>
          <w:rFonts w:ascii="Arial" w:hAnsi="Arial" w:cs="Arial"/>
          <w:b/>
          <w:bCs/>
          <w:sz w:val="32"/>
          <w:szCs w:val="32"/>
        </w:rPr>
        <w:t>Mai</w:t>
      </w:r>
      <w:r w:rsidRPr="009724F4">
        <w:rPr>
          <w:rFonts w:ascii="Arial" w:hAnsi="Arial" w:cs="Arial"/>
          <w:b/>
          <w:bCs/>
          <w:sz w:val="32"/>
          <w:szCs w:val="32"/>
        </w:rPr>
        <w:t xml:space="preserve"> 2026</w:t>
      </w:r>
    </w:p>
    <w:p w14:paraId="72C58C86" w14:textId="34218341" w:rsidR="007B09E0" w:rsidRPr="009724F4" w:rsidRDefault="007B09E0" w:rsidP="007B09E0">
      <w:pPr>
        <w:pStyle w:val="Paragraphedeliste"/>
        <w:ind w:left="284"/>
        <w:rPr>
          <w:rFonts w:ascii="Arial" w:hAnsi="Arial" w:cs="Arial"/>
        </w:rPr>
      </w:pPr>
    </w:p>
    <w:p w14:paraId="353A4259" w14:textId="4A8B7060" w:rsidR="00B630AC" w:rsidRPr="009724F4" w:rsidRDefault="00B630AC" w:rsidP="00B630AC">
      <w:pPr>
        <w:rPr>
          <w:rFonts w:ascii="Arial" w:hAnsi="Arial" w:cs="Arial"/>
        </w:rPr>
      </w:pPr>
    </w:p>
    <w:p w14:paraId="202F7AF3" w14:textId="5066CA2A" w:rsidR="00015D04" w:rsidRDefault="00690068" w:rsidP="00015D04">
      <w:pPr>
        <w:ind w:left="360"/>
        <w:rPr>
          <w:rFonts w:ascii="Arial" w:hAnsi="Arial" w:cs="Arial"/>
        </w:rPr>
      </w:pPr>
      <w:r w:rsidRPr="00C0011D">
        <w:rPr>
          <w:noProof/>
          <w:sz w:val="28"/>
          <w:szCs w:val="28"/>
          <w:u w:val="single"/>
        </w:rPr>
        <w:drawing>
          <wp:anchor distT="0" distB="0" distL="114300" distR="114300" simplePos="0" relativeHeight="251660288" behindDoc="0" locked="0" layoutInCell="1" allowOverlap="1" wp14:anchorId="343B4D4E" wp14:editId="331C658B">
            <wp:simplePos x="0" y="0"/>
            <wp:positionH relativeFrom="margin">
              <wp:posOffset>3183058</wp:posOffset>
            </wp:positionH>
            <wp:positionV relativeFrom="margin">
              <wp:posOffset>5140960</wp:posOffset>
            </wp:positionV>
            <wp:extent cx="2884006" cy="1985933"/>
            <wp:effectExtent l="57150" t="76200" r="69215" b="90805"/>
            <wp:wrapSquare wrapText="bothSides"/>
            <wp:docPr id="1220035168" name="Image 2" descr="Une image contenant habits, personne, chaussures, pan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35168" name="Image 2" descr="Une image contenant habits, personne, chaussures, panier&#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415286">
                      <a:off x="0" y="0"/>
                      <a:ext cx="2884006" cy="1985933"/>
                    </a:xfrm>
                    <a:prstGeom prst="rect">
                      <a:avLst/>
                    </a:prstGeom>
                    <a:noFill/>
                    <a:ln>
                      <a:noFill/>
                    </a:ln>
                  </pic:spPr>
                </pic:pic>
              </a:graphicData>
            </a:graphic>
          </wp:anchor>
        </w:drawing>
      </w:r>
    </w:p>
    <w:p w14:paraId="72A80AEB" w14:textId="48611B72" w:rsidR="00015D04" w:rsidRPr="00C0011D" w:rsidRDefault="00C0011D" w:rsidP="00690068">
      <w:pPr>
        <w:rPr>
          <w:rFonts w:ascii="Arial" w:hAnsi="Arial" w:cs="Arial"/>
          <w:sz w:val="28"/>
          <w:szCs w:val="28"/>
          <w:highlight w:val="yellow"/>
        </w:rPr>
      </w:pPr>
      <w:r w:rsidRPr="00C0011D">
        <w:rPr>
          <w:rFonts w:ascii="Arial" w:hAnsi="Arial" w:cs="Arial"/>
          <w:sz w:val="28"/>
          <w:szCs w:val="28"/>
          <w:u w:val="single"/>
        </w:rPr>
        <w:t>Édito</w:t>
      </w:r>
      <w:r w:rsidR="00015D04" w:rsidRPr="00C0011D">
        <w:rPr>
          <w:rFonts w:ascii="Arial" w:hAnsi="Arial" w:cs="Arial"/>
          <w:sz w:val="28"/>
          <w:szCs w:val="28"/>
        </w:rPr>
        <w:t> : Aide alimentaire, de la mobilisation caritative à un système institutionnalisé</w:t>
      </w:r>
    </w:p>
    <w:p w14:paraId="45E6C3B2" w14:textId="0E2ED84D" w:rsidR="007B09E0" w:rsidRPr="00C0011D" w:rsidRDefault="00E1502A" w:rsidP="00690068">
      <w:pPr>
        <w:pStyle w:val="Paragraphedeliste"/>
        <w:numPr>
          <w:ilvl w:val="0"/>
          <w:numId w:val="1"/>
        </w:numPr>
        <w:ind w:left="0"/>
        <w:rPr>
          <w:rFonts w:ascii="Arial" w:hAnsi="Arial" w:cs="Arial"/>
          <w:sz w:val="28"/>
          <w:szCs w:val="28"/>
        </w:rPr>
      </w:pPr>
      <w:r w:rsidRPr="00C0011D">
        <w:rPr>
          <w:rFonts w:ascii="Arial" w:hAnsi="Arial" w:cs="Arial"/>
          <w:sz w:val="28"/>
          <w:szCs w:val="28"/>
        </w:rPr>
        <w:t xml:space="preserve">Bien manger, ça coûte combien ? </w:t>
      </w:r>
      <w:r w:rsidR="00015D04" w:rsidRPr="00C0011D">
        <w:rPr>
          <w:rFonts w:ascii="Arial" w:hAnsi="Arial" w:cs="Arial"/>
          <w:sz w:val="28"/>
          <w:szCs w:val="28"/>
        </w:rPr>
        <w:br/>
      </w:r>
      <w:r w:rsidRPr="00C0011D">
        <w:rPr>
          <w:rFonts w:ascii="Arial" w:hAnsi="Arial" w:cs="Arial"/>
          <w:sz w:val="28"/>
          <w:szCs w:val="28"/>
        </w:rPr>
        <w:t xml:space="preserve"> </w:t>
      </w:r>
    </w:p>
    <w:p w14:paraId="6C2A2ECE" w14:textId="58DCAA35" w:rsidR="00015D04" w:rsidRPr="00C0011D" w:rsidRDefault="00015D04" w:rsidP="00690068">
      <w:pPr>
        <w:pStyle w:val="Paragraphedeliste"/>
        <w:numPr>
          <w:ilvl w:val="0"/>
          <w:numId w:val="1"/>
        </w:numPr>
        <w:ind w:left="0"/>
        <w:rPr>
          <w:rFonts w:ascii="Arial" w:hAnsi="Arial" w:cs="Arial"/>
          <w:sz w:val="28"/>
          <w:szCs w:val="28"/>
        </w:rPr>
      </w:pPr>
      <w:r w:rsidRPr="00C0011D">
        <w:rPr>
          <w:rFonts w:ascii="Arial" w:hAnsi="Arial" w:cs="Arial"/>
          <w:sz w:val="28"/>
          <w:szCs w:val="28"/>
        </w:rPr>
        <w:t>Quelle Analyse sur l’aide aliment</w:t>
      </w:r>
      <w:r w:rsidR="00690068">
        <w:rPr>
          <w:rFonts w:ascii="Arial" w:hAnsi="Arial" w:cs="Arial"/>
          <w:sz w:val="28"/>
          <w:szCs w:val="28"/>
        </w:rPr>
        <w:t>aire</w:t>
      </w:r>
      <w:r w:rsidRPr="00C0011D">
        <w:rPr>
          <w:rFonts w:ascii="Arial" w:hAnsi="Arial" w:cs="Arial"/>
          <w:sz w:val="28"/>
          <w:szCs w:val="28"/>
        </w:rPr>
        <w:t xml:space="preserve"> </w:t>
      </w:r>
      <w:r w:rsidRPr="00C0011D">
        <w:rPr>
          <w:rFonts w:ascii="Arial" w:hAnsi="Arial" w:cs="Arial"/>
          <w:sz w:val="28"/>
          <w:szCs w:val="28"/>
        </w:rPr>
        <w:br/>
      </w:r>
    </w:p>
    <w:p w14:paraId="5DE6D4B8" w14:textId="74AFA8A6" w:rsidR="00015D04" w:rsidRPr="00015D04" w:rsidRDefault="007B09E0" w:rsidP="00690068">
      <w:pPr>
        <w:pStyle w:val="Paragraphedeliste"/>
        <w:numPr>
          <w:ilvl w:val="0"/>
          <w:numId w:val="1"/>
        </w:numPr>
        <w:ind w:left="0"/>
        <w:rPr>
          <w:rFonts w:ascii="Arial" w:hAnsi="Arial" w:cs="Arial"/>
        </w:rPr>
      </w:pPr>
      <w:r w:rsidRPr="00C0011D">
        <w:rPr>
          <w:rFonts w:ascii="Arial" w:hAnsi="Arial" w:cs="Arial"/>
          <w:sz w:val="28"/>
          <w:szCs w:val="28"/>
        </w:rPr>
        <w:t xml:space="preserve">Quels changements pour sortir de l’aide alimentaire ? </w:t>
      </w:r>
      <w:r w:rsidR="00015D04">
        <w:rPr>
          <w:rFonts w:ascii="Arial" w:hAnsi="Arial" w:cs="Arial"/>
        </w:rPr>
        <w:tab/>
      </w:r>
      <w:r w:rsidR="00015D04" w:rsidRPr="00015D04">
        <w:rPr>
          <w:rFonts w:ascii="Arial" w:hAnsi="Arial" w:cs="Arial"/>
        </w:rPr>
        <w:t xml:space="preserve"> </w:t>
      </w:r>
    </w:p>
    <w:p w14:paraId="2822B5C1" w14:textId="075AB7E5" w:rsidR="00E1502A" w:rsidRPr="00015D04" w:rsidRDefault="00E1502A" w:rsidP="00015D04">
      <w:pPr>
        <w:ind w:left="360"/>
        <w:rPr>
          <w:rFonts w:ascii="Arial" w:hAnsi="Arial" w:cs="Arial"/>
        </w:rPr>
      </w:pPr>
    </w:p>
    <w:p w14:paraId="2E73227F" w14:textId="56A378A4" w:rsidR="007B09E0" w:rsidRPr="009724F4" w:rsidRDefault="007B09E0" w:rsidP="00E1502A">
      <w:pPr>
        <w:pStyle w:val="Paragraphedeliste"/>
        <w:rPr>
          <w:rFonts w:ascii="Arial" w:hAnsi="Arial" w:cs="Arial"/>
          <w:b/>
          <w:bCs/>
        </w:rPr>
      </w:pPr>
      <w:r w:rsidRPr="009724F4">
        <w:rPr>
          <w:rFonts w:ascii="Arial" w:hAnsi="Arial" w:cs="Arial"/>
          <w:b/>
          <w:bCs/>
        </w:rPr>
        <w:br/>
      </w:r>
    </w:p>
    <w:p w14:paraId="71F1649D" w14:textId="1E1E6FB2" w:rsidR="00B630AC" w:rsidRPr="009724F4" w:rsidRDefault="00B630AC">
      <w:pPr>
        <w:rPr>
          <w:rFonts w:ascii="Arial" w:hAnsi="Arial" w:cs="Arial"/>
        </w:rPr>
      </w:pPr>
    </w:p>
    <w:p w14:paraId="141BE56D" w14:textId="4374816C" w:rsidR="00C97D13" w:rsidRPr="00015D04" w:rsidRDefault="00015D04" w:rsidP="00C97D13">
      <w:pPr>
        <w:ind w:left="360"/>
        <w:jc w:val="center"/>
        <w:rPr>
          <w:rFonts w:ascii="Arial" w:hAnsi="Arial" w:cs="Arial"/>
          <w:b/>
          <w:bCs/>
          <w:i/>
          <w:iCs/>
          <w:sz w:val="32"/>
          <w:szCs w:val="32"/>
        </w:rPr>
      </w:pPr>
      <w:r w:rsidRPr="00015D04">
        <w:rPr>
          <w:rFonts w:ascii="Arial" w:hAnsi="Arial" w:cs="Arial"/>
          <w:noProof/>
        </w:rPr>
        <w:lastRenderedPageBreak/>
        <w:drawing>
          <wp:anchor distT="0" distB="0" distL="114300" distR="114300" simplePos="0" relativeHeight="251670528" behindDoc="0" locked="0" layoutInCell="1" allowOverlap="1" wp14:anchorId="079264B0" wp14:editId="570D2D6D">
            <wp:simplePos x="0" y="0"/>
            <wp:positionH relativeFrom="margin">
              <wp:align>left</wp:align>
            </wp:positionH>
            <wp:positionV relativeFrom="margin">
              <wp:posOffset>148590</wp:posOffset>
            </wp:positionV>
            <wp:extent cx="1537335" cy="819785"/>
            <wp:effectExtent l="57150" t="114300" r="62865" b="113665"/>
            <wp:wrapSquare wrapText="bothSides"/>
            <wp:docPr id="13471600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0038" name="Image 1347160038"/>
                    <pic:cNvPicPr/>
                  </pic:nvPicPr>
                  <pic:blipFill>
                    <a:blip r:embed="rId9" cstate="print">
                      <a:extLst>
                        <a:ext uri="{28A0092B-C50C-407E-A947-70E740481C1C}">
                          <a14:useLocalDpi xmlns:a14="http://schemas.microsoft.com/office/drawing/2010/main" val="0"/>
                        </a:ext>
                      </a:extLst>
                    </a:blip>
                    <a:stretch>
                      <a:fillRect/>
                    </a:stretch>
                  </pic:blipFill>
                  <pic:spPr>
                    <a:xfrm rot="21143134">
                      <a:off x="0" y="0"/>
                      <a:ext cx="1537335" cy="819785"/>
                    </a:xfrm>
                    <a:prstGeom prst="rect">
                      <a:avLst/>
                    </a:prstGeom>
                  </pic:spPr>
                </pic:pic>
              </a:graphicData>
            </a:graphic>
            <wp14:sizeRelH relativeFrom="margin">
              <wp14:pctWidth>0</wp14:pctWidth>
            </wp14:sizeRelH>
            <wp14:sizeRelV relativeFrom="margin">
              <wp14:pctHeight>0</wp14:pctHeight>
            </wp14:sizeRelV>
          </wp:anchor>
        </w:drawing>
      </w:r>
      <w:r w:rsidR="00C97D13" w:rsidRPr="00015D04">
        <w:rPr>
          <w:rFonts w:ascii="Arial" w:hAnsi="Arial" w:cs="Arial"/>
          <w:b/>
          <w:bCs/>
          <w:i/>
          <w:iCs/>
          <w:sz w:val="28"/>
          <w:szCs w:val="28"/>
          <w:highlight w:val="yellow"/>
        </w:rPr>
        <w:t xml:space="preserve">Aide alimentaire, de la mobilisation caritative </w:t>
      </w:r>
      <w:r w:rsidRPr="00015D04">
        <w:rPr>
          <w:rFonts w:ascii="Arial" w:hAnsi="Arial" w:cs="Arial"/>
          <w:b/>
          <w:bCs/>
          <w:i/>
          <w:iCs/>
          <w:sz w:val="28"/>
          <w:szCs w:val="28"/>
          <w:highlight w:val="yellow"/>
        </w:rPr>
        <w:br/>
      </w:r>
      <w:r w:rsidR="00C97D13" w:rsidRPr="00015D04">
        <w:rPr>
          <w:rFonts w:ascii="Arial" w:hAnsi="Arial" w:cs="Arial"/>
          <w:b/>
          <w:bCs/>
          <w:i/>
          <w:iCs/>
          <w:sz w:val="28"/>
          <w:szCs w:val="28"/>
          <w:highlight w:val="yellow"/>
        </w:rPr>
        <w:t>à un système institutionnalisé</w:t>
      </w:r>
    </w:p>
    <w:p w14:paraId="0D3D5247" w14:textId="561B0C03" w:rsidR="00C97D13" w:rsidRPr="009724F4" w:rsidRDefault="00C97D13" w:rsidP="00C97D13">
      <w:pPr>
        <w:jc w:val="both"/>
        <w:rPr>
          <w:rFonts w:ascii="Arial" w:hAnsi="Arial" w:cs="Arial"/>
        </w:rPr>
      </w:pPr>
      <w:r w:rsidRPr="009724F4">
        <w:rPr>
          <w:rFonts w:ascii="Arial" w:hAnsi="Arial" w:cs="Arial"/>
        </w:rPr>
        <w:t>Aujourd’hui réponse principale apportée à celles et ceux en situation de précarité alimentaire</w:t>
      </w:r>
      <w:r w:rsidR="00015D04">
        <w:rPr>
          <w:rFonts w:ascii="Arial" w:hAnsi="Arial" w:cs="Arial"/>
        </w:rPr>
        <w:t xml:space="preserve"> c’est</w:t>
      </w:r>
      <w:r w:rsidRPr="009724F4">
        <w:rPr>
          <w:rFonts w:ascii="Arial" w:hAnsi="Arial" w:cs="Arial"/>
        </w:rPr>
        <w:t xml:space="preserve"> l’aide alimentaire dans sa forme contemporaine </w:t>
      </w:r>
      <w:r w:rsidR="00015D04">
        <w:rPr>
          <w:rFonts w:ascii="Arial" w:hAnsi="Arial" w:cs="Arial"/>
        </w:rPr>
        <w:t xml:space="preserve">qui </w:t>
      </w:r>
      <w:r w:rsidRPr="009724F4">
        <w:rPr>
          <w:rFonts w:ascii="Arial" w:hAnsi="Arial" w:cs="Arial"/>
        </w:rPr>
        <w:t>trouve ses racines dans les années 1980. La France ne souffre alors plus de pénurie alimentaire mais les crises économiques et sociales des années 1970-1980 ont mis à mal le modèle de protection hérité des Trente Glorieuses. Dans ce contexte, le secteur associatif caritatif se mobilise pour combler les manques d’un État-providence en crise. À côté d’</w:t>
      </w:r>
      <w:proofErr w:type="spellStart"/>
      <w:r w:rsidRPr="009724F4">
        <w:rPr>
          <w:rFonts w:ascii="Arial" w:hAnsi="Arial" w:cs="Arial"/>
        </w:rPr>
        <w:t>acteur·rice·s</w:t>
      </w:r>
      <w:proofErr w:type="spellEnd"/>
      <w:r w:rsidRPr="009724F4">
        <w:rPr>
          <w:rFonts w:ascii="Arial" w:hAnsi="Arial" w:cs="Arial"/>
        </w:rPr>
        <w:t xml:space="preserve"> </w:t>
      </w:r>
      <w:proofErr w:type="spellStart"/>
      <w:r w:rsidRPr="009724F4">
        <w:rPr>
          <w:rFonts w:ascii="Arial" w:hAnsi="Arial" w:cs="Arial"/>
        </w:rPr>
        <w:t>caritatif·ve·s</w:t>
      </w:r>
      <w:proofErr w:type="spellEnd"/>
      <w:r w:rsidRPr="009724F4">
        <w:rPr>
          <w:rFonts w:ascii="Arial" w:hAnsi="Arial" w:cs="Arial"/>
        </w:rPr>
        <w:t xml:space="preserve"> déjà </w:t>
      </w:r>
      <w:proofErr w:type="spellStart"/>
      <w:r w:rsidRPr="009724F4">
        <w:rPr>
          <w:rFonts w:ascii="Arial" w:hAnsi="Arial" w:cs="Arial"/>
        </w:rPr>
        <w:t>existant·e·s</w:t>
      </w:r>
      <w:proofErr w:type="spellEnd"/>
      <w:r w:rsidRPr="009724F4">
        <w:rPr>
          <w:rFonts w:ascii="Arial" w:hAnsi="Arial" w:cs="Arial"/>
        </w:rPr>
        <w:t xml:space="preserve"> (Secours populaire, Secours catholique, Armée du Salut, Société Saint-Vincent-de-Paul, etc.) de nouvelles initiatives centrées sur l’alimentaire voient le jour au milieu des années 1980 : la première Banque alimentaire est créée à Arcueil en 1984, les Restos du Coeur en 1985. Ces actions sont alors un moyen de répondre à l’urgence. Mais, face à l’augmentation des personnes sollicitant l’aide alimentaire, cette aide initialement conçue comme provisoire devient peu à peu une réponse structurelle et institutionnalisée à la précarité alimentaire.</w:t>
      </w:r>
    </w:p>
    <w:p w14:paraId="048A32CE" w14:textId="5684B09F" w:rsidR="00C97D13" w:rsidRPr="009724F4" w:rsidRDefault="00C97D13" w:rsidP="00C97D13">
      <w:pPr>
        <w:jc w:val="both"/>
        <w:rPr>
          <w:rFonts w:ascii="Arial" w:hAnsi="Arial" w:cs="Arial"/>
        </w:rPr>
      </w:pPr>
      <w:r w:rsidRPr="009724F4">
        <w:rPr>
          <w:rFonts w:ascii="Arial" w:hAnsi="Arial" w:cs="Arial"/>
        </w:rPr>
        <w:t xml:space="preserve">En France, sous l’impulsion des Restos du Coeur, un processus de centralisation des achats est mis en place. Le 20 octobre 1988, la loi dite « loi Coluche » permet aux </w:t>
      </w:r>
      <w:proofErr w:type="spellStart"/>
      <w:r w:rsidRPr="009724F4">
        <w:rPr>
          <w:rFonts w:ascii="Arial" w:hAnsi="Arial" w:cs="Arial"/>
        </w:rPr>
        <w:t>donateur·rice·s</w:t>
      </w:r>
      <w:proofErr w:type="spellEnd"/>
      <w:r w:rsidRPr="009724F4">
        <w:rPr>
          <w:rFonts w:ascii="Arial" w:hAnsi="Arial" w:cs="Arial"/>
        </w:rPr>
        <w:t xml:space="preserve"> des associations de lutte contre la pauvreté de bénéficier d’une réduction d’impôt. Le modèle contemporain de l’aide alimentaire française est né. L’aide alimentaire ne connaît pas de définition en France jusqu’en 2010. C’est finalement avec la loi n°2010-874 de modernisation de l’agriculture et de la pêche qu’elle est formellement reconnue en ces termes :</w:t>
      </w:r>
    </w:p>
    <w:p w14:paraId="44CBC77A" w14:textId="77777777" w:rsidR="00C97D13" w:rsidRPr="009724F4" w:rsidRDefault="00C97D13" w:rsidP="00C97D13">
      <w:pPr>
        <w:jc w:val="both"/>
        <w:rPr>
          <w:rFonts w:ascii="Arial" w:hAnsi="Arial" w:cs="Arial"/>
          <w:i/>
          <w:iCs/>
        </w:rPr>
      </w:pPr>
      <w:r w:rsidRPr="009724F4">
        <w:rPr>
          <w:rFonts w:ascii="Arial" w:hAnsi="Arial" w:cs="Arial"/>
          <w:i/>
          <w:iCs/>
        </w:rPr>
        <w:t xml:space="preserve">« L’aide alimentaire a pour objet la fourniture de denrées alimentaires aux personnes les plus démunies. Cette aide est apportée tant par l’Union européenne que par l’État ou toute autre personne morale ». </w:t>
      </w:r>
    </w:p>
    <w:p w14:paraId="58B06777" w14:textId="77777777" w:rsidR="00C97D13" w:rsidRPr="009724F4" w:rsidRDefault="00C97D13" w:rsidP="00C97D13">
      <w:pPr>
        <w:jc w:val="both"/>
        <w:rPr>
          <w:rFonts w:ascii="Arial" w:hAnsi="Arial" w:cs="Arial"/>
        </w:rPr>
      </w:pPr>
      <w:r w:rsidRPr="009724F4">
        <w:rPr>
          <w:rFonts w:ascii="Arial" w:hAnsi="Arial" w:cs="Arial"/>
        </w:rPr>
        <w:t>Parallèlement, l’aide alimentaire s’intègre dans un système institutionnel européen par la création en 1987 du Programme européen d’aide aux plus démunis (PEAD) visant à orienter les surplus chroniques de l’agriculture européenne vers les associations d’aide alimentaire. Il est remplacé en 2014 par le Fonds européen d’aide aux plus démunis (FEAD) dissociant l’aide alimentaire de la Politique agricole commune (PAC) pour devenir une aide sociale appuyant financièrement les États et les associations caritatives européennes dans leurs actions de lutte contre la précarité.</w:t>
      </w:r>
    </w:p>
    <w:p w14:paraId="027E1966" w14:textId="77777777" w:rsidR="00C97D13" w:rsidRPr="009724F4" w:rsidRDefault="00C97D13" w:rsidP="00C97D13">
      <w:pPr>
        <w:jc w:val="both"/>
        <w:rPr>
          <w:rFonts w:ascii="Arial" w:hAnsi="Arial" w:cs="Arial"/>
        </w:rPr>
      </w:pPr>
      <w:r w:rsidRPr="009724F4">
        <w:rPr>
          <w:rFonts w:ascii="Arial" w:hAnsi="Arial" w:cs="Arial"/>
        </w:rPr>
        <w:t>Par cette institutionnalisation progressive, l’aide alimentaire dépasse peu à peu le cadre d’une action caritative d’urgence sociale pour devenir, par défaut, la politique de lutte contre une précarité alimentaire en augmentation, validant ainsi l’existence d’une société à deux vitesses.</w:t>
      </w:r>
    </w:p>
    <w:p w14:paraId="3AA11760" w14:textId="1C1E41BB" w:rsidR="00C97D13" w:rsidRPr="009724F4" w:rsidRDefault="00C97D13" w:rsidP="00C97D13">
      <w:pPr>
        <w:jc w:val="both"/>
        <w:rPr>
          <w:rFonts w:ascii="Arial" w:hAnsi="Arial" w:cs="Arial"/>
          <w:b/>
          <w:bCs/>
          <w:i/>
          <w:iCs/>
        </w:rPr>
      </w:pPr>
      <w:r w:rsidRPr="009724F4">
        <w:rPr>
          <w:rFonts w:ascii="Arial" w:hAnsi="Arial" w:cs="Arial"/>
          <w:b/>
          <w:bCs/>
          <w:i/>
          <w:iCs/>
        </w:rPr>
        <w:t>Gérard Casolari</w:t>
      </w:r>
      <w:r w:rsidR="00015D04">
        <w:rPr>
          <w:rFonts w:ascii="Arial" w:hAnsi="Arial" w:cs="Arial"/>
          <w:b/>
          <w:bCs/>
          <w:i/>
          <w:iCs/>
        </w:rPr>
        <w:t xml:space="preserve"> – Indecosa CGT 83</w:t>
      </w:r>
    </w:p>
    <w:p w14:paraId="64AB653D" w14:textId="77777777" w:rsidR="00E73832" w:rsidRPr="009724F4" w:rsidRDefault="00E73832">
      <w:pPr>
        <w:rPr>
          <w:rFonts w:ascii="Arial" w:hAnsi="Arial" w:cs="Arial"/>
        </w:rPr>
      </w:pPr>
    </w:p>
    <w:p w14:paraId="3775A233" w14:textId="02E778BE" w:rsidR="00D83CE0" w:rsidRPr="009724F4" w:rsidRDefault="00C0011D">
      <w:pPr>
        <w:rPr>
          <w:rFonts w:ascii="Arial" w:hAnsi="Arial" w:cs="Arial"/>
        </w:rPr>
      </w:pPr>
      <w:r w:rsidRPr="009724F4">
        <w:rPr>
          <w:rFonts w:ascii="Arial" w:hAnsi="Arial" w:cs="Arial"/>
          <w:noProof/>
        </w:rPr>
        <w:lastRenderedPageBreak/>
        <mc:AlternateContent>
          <mc:Choice Requires="wps">
            <w:drawing>
              <wp:anchor distT="0" distB="0" distL="114300" distR="114300" simplePos="0" relativeHeight="251662336" behindDoc="0" locked="0" layoutInCell="1" allowOverlap="1" wp14:anchorId="118630AE" wp14:editId="070C1D32">
                <wp:simplePos x="0" y="0"/>
                <wp:positionH relativeFrom="margin">
                  <wp:align>left</wp:align>
                </wp:positionH>
                <wp:positionV relativeFrom="paragraph">
                  <wp:posOffset>5080</wp:posOffset>
                </wp:positionV>
                <wp:extent cx="5829300" cy="1771650"/>
                <wp:effectExtent l="19050" t="19050" r="19050" b="19050"/>
                <wp:wrapNone/>
                <wp:docPr id="417846361" name="Rectangle : coins arrondis 3"/>
                <wp:cNvGraphicFramePr/>
                <a:graphic xmlns:a="http://schemas.openxmlformats.org/drawingml/2006/main">
                  <a:graphicData uri="http://schemas.microsoft.com/office/word/2010/wordprocessingShape">
                    <wps:wsp>
                      <wps:cNvSpPr/>
                      <wps:spPr>
                        <a:xfrm>
                          <a:off x="0" y="0"/>
                          <a:ext cx="5829300" cy="1771650"/>
                        </a:xfrm>
                        <a:prstGeom prst="roundRect">
                          <a:avLst/>
                        </a:prstGeom>
                        <a:ln w="28575">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71C7AA10" w14:textId="77777777" w:rsidR="00E73832" w:rsidRPr="00015D04" w:rsidRDefault="00E73832" w:rsidP="00E73832">
                            <w:pPr>
                              <w:pStyle w:val="Standard"/>
                              <w:ind w:left="-142" w:right="140"/>
                              <w:jc w:val="center"/>
                              <w:rPr>
                                <w:rFonts w:ascii="Georgia" w:hAnsi="Georgia"/>
                                <w:b/>
                                <w:bCs/>
                                <w:sz w:val="28"/>
                                <w:szCs w:val="28"/>
                              </w:rPr>
                            </w:pPr>
                            <w:r w:rsidRPr="00015D04">
                              <w:rPr>
                                <w:rFonts w:ascii="Georgia" w:hAnsi="Georgia"/>
                                <w:b/>
                                <w:bCs/>
                                <w:sz w:val="28"/>
                                <w:szCs w:val="28"/>
                                <w:highlight w:val="yellow"/>
                              </w:rPr>
                              <w:t>Définition de la précarité alimentaire</w:t>
                            </w:r>
                          </w:p>
                          <w:p w14:paraId="4BA2E38D" w14:textId="77777777" w:rsidR="00E73832" w:rsidRDefault="00E73832" w:rsidP="00E73832">
                            <w:pPr>
                              <w:pStyle w:val="Standard"/>
                              <w:ind w:left="-142" w:right="140"/>
                              <w:jc w:val="both"/>
                              <w:rPr>
                                <w:rFonts w:ascii="Georgia" w:hAnsi="Georgia"/>
                              </w:rPr>
                            </w:pPr>
                          </w:p>
                          <w:p w14:paraId="1F0F6DE8" w14:textId="13D41E80" w:rsidR="00E73832" w:rsidRPr="00015D04" w:rsidRDefault="00E73832" w:rsidP="00E73832">
                            <w:pPr>
                              <w:pStyle w:val="Standard"/>
                              <w:ind w:left="-142" w:right="140"/>
                              <w:jc w:val="both"/>
                              <w:rPr>
                                <w:rFonts w:ascii="Arial" w:hAnsi="Arial" w:cs="Arial"/>
                              </w:rPr>
                            </w:pPr>
                            <w:proofErr w:type="gramStart"/>
                            <w:r>
                              <w:rPr>
                                <w:rFonts w:ascii="Georgia" w:hAnsi="Georgia"/>
                              </w:rPr>
                              <w:t>«</w:t>
                            </w:r>
                            <w:r w:rsidRPr="00015D04">
                              <w:rPr>
                                <w:rFonts w:ascii="Arial" w:hAnsi="Arial" w:cs="Arial"/>
                              </w:rPr>
                              <w:t>S</w:t>
                            </w:r>
                            <w:r w:rsidRPr="00015D04">
                              <w:rPr>
                                <w:rFonts w:ascii="Arial" w:hAnsi="Arial" w:cs="Arial"/>
                                <w:i/>
                                <w:iCs/>
                              </w:rPr>
                              <w:t>ituation</w:t>
                            </w:r>
                            <w:proofErr w:type="gramEnd"/>
                            <w:r w:rsidRPr="00015D04">
                              <w:rPr>
                                <w:rFonts w:ascii="Arial" w:hAnsi="Arial" w:cs="Arial"/>
                                <w:i/>
                                <w:iCs/>
                              </w:rPr>
                              <w:t xml:space="preserve"> dans laquelle une personne ne dispose pas d’un accès garanti à une alimentation suffisante et de qualité, durable, dans le respect de ses préférences alimentaires et de ses besoins nutritionnels, pouvant entraîner ou découler de l’exclusion et de la disqualification sociale ou d’un environnement appauvri</w:t>
                            </w:r>
                            <w:r w:rsidRPr="00015D04">
                              <w:rPr>
                                <w:rFonts w:ascii="Arial" w:hAnsi="Arial" w:cs="Arial"/>
                              </w:rPr>
                              <w:t xml:space="preserve"> </w:t>
                            </w:r>
                            <w:r w:rsidRPr="00015D04">
                              <w:rPr>
                                <w:rFonts w:ascii="Arial" w:hAnsi="Arial" w:cs="Arial"/>
                                <w:b/>
                                <w:bCs/>
                              </w:rPr>
                              <w:t>».</w:t>
                            </w:r>
                          </w:p>
                          <w:p w14:paraId="5AE55093" w14:textId="77777777" w:rsidR="00E73832" w:rsidRDefault="00E73832" w:rsidP="00E738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630AE" id="Rectangle : coins arrondis 3" o:spid="_x0000_s1026" style="position:absolute;margin-left:0;margin-top:.4pt;width:459pt;height:13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" fillcolor="white [3201]" strokecolor="#0070c0" strokeweight="2.25pt">
                <v:stroke joinstyle="miter"/>
                <v:textbox>
                  <w:txbxContent>
                    <w:p w14:paraId="71C7AA10" w14:textId="77777777" w:rsidR="00E73832" w:rsidRPr="00015D04" w:rsidRDefault="00E73832" w:rsidP="00E73832">
                      <w:pPr>
                        <w:pStyle w:val="Standard"/>
                        <w:ind w:left="-142" w:right="140"/>
                        <w:jc w:val="center"/>
                        <w:rPr>
                          <w:rFonts w:ascii="Georgia" w:hAnsi="Georgia"/>
                          <w:b/>
                          <w:bCs/>
                          <w:sz w:val="28"/>
                          <w:szCs w:val="28"/>
                        </w:rPr>
                      </w:pPr>
                      <w:r w:rsidRPr="00015D04">
                        <w:rPr>
                          <w:rFonts w:ascii="Georgia" w:hAnsi="Georgia"/>
                          <w:b/>
                          <w:bCs/>
                          <w:sz w:val="28"/>
                          <w:szCs w:val="28"/>
                          <w:highlight w:val="yellow"/>
                        </w:rPr>
                        <w:t>Définition de la précarité alimentaire</w:t>
                      </w:r>
                    </w:p>
                    <w:p w14:paraId="4BA2E38D" w14:textId="77777777" w:rsidR="00E73832" w:rsidRDefault="00E73832" w:rsidP="00E73832">
                      <w:pPr>
                        <w:pStyle w:val="Standard"/>
                        <w:ind w:left="-142" w:right="140"/>
                        <w:jc w:val="both"/>
                        <w:rPr>
                          <w:rFonts w:ascii="Georgia" w:hAnsi="Georgia"/>
                        </w:rPr>
                      </w:pPr>
                    </w:p>
                    <w:p w14:paraId="1F0F6DE8" w14:textId="13D41E80" w:rsidR="00E73832" w:rsidRPr="00015D04" w:rsidRDefault="00E73832" w:rsidP="00E73832">
                      <w:pPr>
                        <w:pStyle w:val="Standard"/>
                        <w:ind w:left="-142" w:right="140"/>
                        <w:jc w:val="both"/>
                        <w:rPr>
                          <w:rFonts w:ascii="Arial" w:hAnsi="Arial" w:cs="Arial"/>
                        </w:rPr>
                      </w:pPr>
                      <w:proofErr w:type="gramStart"/>
                      <w:r>
                        <w:rPr>
                          <w:rFonts w:ascii="Georgia" w:hAnsi="Georgia"/>
                        </w:rPr>
                        <w:t>«</w:t>
                      </w:r>
                      <w:r w:rsidRPr="00015D04">
                        <w:rPr>
                          <w:rFonts w:ascii="Arial" w:hAnsi="Arial" w:cs="Arial"/>
                        </w:rPr>
                        <w:t>S</w:t>
                      </w:r>
                      <w:r w:rsidRPr="00015D04">
                        <w:rPr>
                          <w:rFonts w:ascii="Arial" w:hAnsi="Arial" w:cs="Arial"/>
                          <w:i/>
                          <w:iCs/>
                        </w:rPr>
                        <w:t>ituation</w:t>
                      </w:r>
                      <w:proofErr w:type="gramEnd"/>
                      <w:r w:rsidRPr="00015D04">
                        <w:rPr>
                          <w:rFonts w:ascii="Arial" w:hAnsi="Arial" w:cs="Arial"/>
                          <w:i/>
                          <w:iCs/>
                        </w:rPr>
                        <w:t xml:space="preserve"> dans laquelle une personne ne dispose pas d’un accès garanti à une alimentation suffisante et de qualité, durable, dans le respect de ses préférences alimentaires et de ses besoins nutritionnels, pouvant entraîner ou découler de l’exclusion et de la disqualification sociale ou d’un environnement appauvri</w:t>
                      </w:r>
                      <w:r w:rsidRPr="00015D04">
                        <w:rPr>
                          <w:rFonts w:ascii="Arial" w:hAnsi="Arial" w:cs="Arial"/>
                        </w:rPr>
                        <w:t xml:space="preserve"> </w:t>
                      </w:r>
                      <w:r w:rsidRPr="00015D04">
                        <w:rPr>
                          <w:rFonts w:ascii="Arial" w:hAnsi="Arial" w:cs="Arial"/>
                          <w:b/>
                          <w:bCs/>
                        </w:rPr>
                        <w:t>».</w:t>
                      </w:r>
                    </w:p>
                    <w:p w14:paraId="5AE55093" w14:textId="77777777" w:rsidR="00E73832" w:rsidRDefault="00E73832" w:rsidP="00E73832">
                      <w:pPr>
                        <w:jc w:val="center"/>
                      </w:pPr>
                    </w:p>
                  </w:txbxContent>
                </v:textbox>
                <w10:wrap anchorx="margin"/>
              </v:roundrect>
            </w:pict>
          </mc:Fallback>
        </mc:AlternateContent>
      </w:r>
    </w:p>
    <w:p w14:paraId="2E4C5E7E" w14:textId="37779DA4" w:rsidR="00E1502A" w:rsidRPr="009724F4" w:rsidRDefault="00E1502A">
      <w:pPr>
        <w:rPr>
          <w:rFonts w:ascii="Arial" w:hAnsi="Arial" w:cs="Arial"/>
        </w:rPr>
      </w:pPr>
    </w:p>
    <w:p w14:paraId="07FA1F06" w14:textId="77777777" w:rsidR="00E1502A" w:rsidRPr="009724F4" w:rsidRDefault="00E1502A">
      <w:pPr>
        <w:rPr>
          <w:rFonts w:ascii="Arial" w:hAnsi="Arial" w:cs="Arial"/>
        </w:rPr>
      </w:pPr>
    </w:p>
    <w:p w14:paraId="7F79BD10" w14:textId="6A963899" w:rsidR="00E1502A" w:rsidRPr="009724F4" w:rsidRDefault="00E1502A">
      <w:pPr>
        <w:rPr>
          <w:rFonts w:ascii="Arial" w:hAnsi="Arial" w:cs="Arial"/>
        </w:rPr>
      </w:pPr>
    </w:p>
    <w:p w14:paraId="344C4E2A" w14:textId="7FE4B8C9" w:rsidR="00E1502A" w:rsidRPr="009724F4" w:rsidRDefault="00E1502A">
      <w:pPr>
        <w:rPr>
          <w:rFonts w:ascii="Arial" w:hAnsi="Arial" w:cs="Arial"/>
        </w:rPr>
      </w:pPr>
    </w:p>
    <w:p w14:paraId="5F27C995" w14:textId="77777777" w:rsidR="00E1502A" w:rsidRPr="009724F4" w:rsidRDefault="00E1502A">
      <w:pPr>
        <w:rPr>
          <w:rFonts w:ascii="Arial" w:hAnsi="Arial" w:cs="Arial"/>
        </w:rPr>
      </w:pPr>
    </w:p>
    <w:p w14:paraId="3D2F1B6C" w14:textId="31AE3BAB" w:rsidR="00E1502A" w:rsidRPr="009724F4" w:rsidRDefault="00C0011D">
      <w:pPr>
        <w:rPr>
          <w:rFonts w:ascii="Arial" w:hAnsi="Arial" w:cs="Arial"/>
        </w:rPr>
      </w:pPr>
      <w:r w:rsidRPr="009724F4">
        <w:rPr>
          <w:rFonts w:ascii="Arial" w:hAnsi="Arial" w:cs="Arial"/>
          <w:noProof/>
        </w:rPr>
        <mc:AlternateContent>
          <mc:Choice Requires="wps">
            <w:drawing>
              <wp:anchor distT="0" distB="0" distL="114300" distR="114300" simplePos="0" relativeHeight="251663360" behindDoc="0" locked="0" layoutInCell="1" allowOverlap="1" wp14:anchorId="7D843ACA" wp14:editId="0CBBAA54">
                <wp:simplePos x="0" y="0"/>
                <wp:positionH relativeFrom="margin">
                  <wp:align>left</wp:align>
                </wp:positionH>
                <wp:positionV relativeFrom="paragraph">
                  <wp:posOffset>125095</wp:posOffset>
                </wp:positionV>
                <wp:extent cx="5810250" cy="4953000"/>
                <wp:effectExtent l="19050" t="19050" r="19050" b="19050"/>
                <wp:wrapNone/>
                <wp:docPr id="29541366" name="Rectangle : coins arrondis 4"/>
                <wp:cNvGraphicFramePr/>
                <a:graphic xmlns:a="http://schemas.openxmlformats.org/drawingml/2006/main">
                  <a:graphicData uri="http://schemas.microsoft.com/office/word/2010/wordprocessingShape">
                    <wps:wsp>
                      <wps:cNvSpPr/>
                      <wps:spPr>
                        <a:xfrm>
                          <a:off x="0" y="0"/>
                          <a:ext cx="5810250" cy="4953000"/>
                        </a:xfrm>
                        <a:prstGeom prst="roundRect">
                          <a:avLst/>
                        </a:prstGeom>
                        <a:ln w="28575">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394E1C3C" w14:textId="2F2658B3" w:rsidR="00E73832" w:rsidRPr="00E73832" w:rsidRDefault="00E73832" w:rsidP="00E73832">
                            <w:pPr>
                              <w:pStyle w:val="Standard"/>
                              <w:ind w:left="-142" w:right="140"/>
                              <w:jc w:val="center"/>
                              <w:rPr>
                                <w:rFonts w:ascii="Georgia" w:hAnsi="Georgia"/>
                                <w:b/>
                                <w:bCs/>
                                <w:sz w:val="28"/>
                                <w:szCs w:val="28"/>
                              </w:rPr>
                            </w:pPr>
                            <w:r w:rsidRPr="00E73832">
                              <w:rPr>
                                <w:rFonts w:ascii="Georgia" w:hAnsi="Georgia"/>
                                <w:b/>
                                <w:bCs/>
                                <w:sz w:val="28"/>
                                <w:szCs w:val="28"/>
                                <w:highlight w:val="yellow"/>
                              </w:rPr>
                              <w:t>Quelques chiffres clés</w:t>
                            </w:r>
                            <w:r w:rsidRPr="00E73832">
                              <w:rPr>
                                <w:rFonts w:ascii="Georgia" w:hAnsi="Georgia"/>
                                <w:b/>
                                <w:bCs/>
                                <w:sz w:val="28"/>
                                <w:szCs w:val="28"/>
                              </w:rPr>
                              <w:t> </w:t>
                            </w:r>
                          </w:p>
                          <w:p w14:paraId="049DF2B5" w14:textId="77777777" w:rsidR="00E73832" w:rsidRDefault="00E73832" w:rsidP="00E73832">
                            <w:pPr>
                              <w:pStyle w:val="Standard"/>
                              <w:ind w:left="-142" w:right="140"/>
                              <w:jc w:val="both"/>
                              <w:rPr>
                                <w:rFonts w:ascii="Georgia" w:hAnsi="Georgia"/>
                                <w:b/>
                                <w:bCs/>
                              </w:rPr>
                            </w:pPr>
                          </w:p>
                          <w:p w14:paraId="3A74B31D" w14:textId="77777777" w:rsidR="00E73832" w:rsidRPr="00DA3170" w:rsidRDefault="00E73832" w:rsidP="00E73832">
                            <w:pPr>
                              <w:pStyle w:val="Standard"/>
                              <w:ind w:left="-142" w:right="140"/>
                              <w:jc w:val="both"/>
                              <w:rPr>
                                <w:rFonts w:ascii="Arial" w:hAnsi="Arial" w:cs="Arial"/>
                              </w:rPr>
                            </w:pPr>
                            <w:r w:rsidRPr="00DA3170">
                              <w:rPr>
                                <w:rFonts w:ascii="Arial" w:hAnsi="Arial" w:cs="Arial"/>
                                <w:b/>
                                <w:bCs/>
                              </w:rPr>
                              <w:t>En 2019,</w:t>
                            </w:r>
                            <w:r w:rsidRPr="00DA3170">
                              <w:rPr>
                                <w:rFonts w:ascii="Arial" w:hAnsi="Arial" w:cs="Arial"/>
                              </w:rPr>
                              <w:t xml:space="preserve"> en France métropolitaine, </w:t>
                            </w:r>
                            <w:r w:rsidRPr="00DA3170">
                              <w:rPr>
                                <w:rFonts w:ascii="Arial" w:hAnsi="Arial" w:cs="Arial"/>
                                <w:b/>
                                <w:bCs/>
                              </w:rPr>
                              <w:t>9,2 millions</w:t>
                            </w:r>
                            <w:r w:rsidRPr="00DA3170">
                              <w:rPr>
                                <w:rFonts w:ascii="Arial" w:hAnsi="Arial" w:cs="Arial"/>
                              </w:rPr>
                              <w:t xml:space="preserve"> de personnes - soit </w:t>
                            </w:r>
                            <w:r w:rsidRPr="00DA3170">
                              <w:rPr>
                                <w:rFonts w:ascii="Arial" w:hAnsi="Arial" w:cs="Arial"/>
                                <w:b/>
                                <w:bCs/>
                              </w:rPr>
                              <w:t>14,6 %</w:t>
                            </w:r>
                            <w:r w:rsidRPr="00DA3170">
                              <w:rPr>
                                <w:rFonts w:ascii="Arial" w:hAnsi="Arial" w:cs="Arial"/>
                              </w:rPr>
                              <w:t xml:space="preserve"> de la population - vivaient en dessous du seuil de pauvreté (fixé à 60 % du niveau de vie médian, il correspondait à 1 102 euros par mois pour une personne seule).</w:t>
                            </w:r>
                          </w:p>
                          <w:p w14:paraId="2A084391" w14:textId="77777777" w:rsidR="00E73832" w:rsidRPr="00DA3170" w:rsidRDefault="00E73832" w:rsidP="00E73832">
                            <w:pPr>
                              <w:pStyle w:val="Standard"/>
                              <w:ind w:left="-142" w:right="140"/>
                              <w:jc w:val="both"/>
                              <w:rPr>
                                <w:rFonts w:ascii="Arial" w:hAnsi="Arial" w:cs="Arial"/>
                              </w:rPr>
                            </w:pPr>
                          </w:p>
                          <w:p w14:paraId="1FD3F60E" w14:textId="11ABAB0A" w:rsidR="00E73832" w:rsidRPr="00DA3170" w:rsidRDefault="00E73832" w:rsidP="00C0011D">
                            <w:pPr>
                              <w:pStyle w:val="Standard"/>
                              <w:ind w:left="-142" w:right="140"/>
                              <w:jc w:val="center"/>
                              <w:rPr>
                                <w:rFonts w:ascii="Arial" w:hAnsi="Arial" w:cs="Arial"/>
                                <w:b/>
                                <w:bCs/>
                              </w:rPr>
                            </w:pPr>
                            <w:r w:rsidRPr="00DA3170">
                              <w:rPr>
                                <w:rFonts w:ascii="Arial" w:hAnsi="Arial" w:cs="Arial"/>
                                <w:b/>
                                <w:bCs/>
                              </w:rPr>
                              <w:t>En France en 2018, 1,9 million de personnes étaient en situation de grande pauvreté.</w:t>
                            </w:r>
                          </w:p>
                          <w:p w14:paraId="21933042" w14:textId="77777777" w:rsidR="00E73832" w:rsidRPr="00DA3170" w:rsidRDefault="00E73832" w:rsidP="00C0011D">
                            <w:pPr>
                              <w:pStyle w:val="Standard"/>
                              <w:ind w:left="-142" w:right="140"/>
                              <w:jc w:val="center"/>
                              <w:rPr>
                                <w:rFonts w:ascii="Arial" w:hAnsi="Arial" w:cs="Arial"/>
                                <w:b/>
                                <w:bCs/>
                              </w:rPr>
                            </w:pPr>
                          </w:p>
                          <w:p w14:paraId="26AF1E28" w14:textId="73C3ADF5" w:rsidR="00E73832" w:rsidRPr="00DA3170" w:rsidRDefault="00E73832" w:rsidP="00C0011D">
                            <w:pPr>
                              <w:pStyle w:val="Standard"/>
                              <w:ind w:left="-142" w:right="140"/>
                              <w:jc w:val="center"/>
                              <w:rPr>
                                <w:rFonts w:ascii="Arial" w:hAnsi="Arial" w:cs="Arial"/>
                              </w:rPr>
                            </w:pPr>
                            <w:r w:rsidRPr="00DA3170">
                              <w:rPr>
                                <w:rFonts w:ascii="Arial" w:hAnsi="Arial" w:cs="Arial"/>
                                <w:b/>
                                <w:bCs/>
                              </w:rPr>
                              <w:t xml:space="preserve">En 2017, 3,3% </w:t>
                            </w:r>
                            <w:r w:rsidRPr="00DA3170">
                              <w:rPr>
                                <w:rFonts w:ascii="Arial" w:hAnsi="Arial" w:cs="Arial"/>
                              </w:rPr>
                              <w:t>de personnes appartenant à un foyer ont utilisé une aide alimentaire au cours du moins précédant l’enquête de l’ANSES de 2017.</w:t>
                            </w:r>
                          </w:p>
                          <w:p w14:paraId="2724B7A1" w14:textId="77777777" w:rsidR="00E73832" w:rsidRPr="00DA3170" w:rsidRDefault="00E73832" w:rsidP="00C0011D">
                            <w:pPr>
                              <w:pStyle w:val="Standard"/>
                              <w:ind w:left="-142" w:right="140"/>
                              <w:jc w:val="center"/>
                              <w:rPr>
                                <w:rFonts w:ascii="Arial" w:hAnsi="Arial" w:cs="Arial"/>
                              </w:rPr>
                            </w:pPr>
                          </w:p>
                          <w:p w14:paraId="1303513F" w14:textId="77777777" w:rsidR="00C0011D" w:rsidRDefault="00E73832" w:rsidP="00C0011D">
                            <w:pPr>
                              <w:pStyle w:val="Standard"/>
                              <w:ind w:left="-142" w:right="140"/>
                              <w:jc w:val="center"/>
                              <w:rPr>
                                <w:rFonts w:ascii="Arial" w:hAnsi="Arial" w:cs="Arial"/>
                              </w:rPr>
                            </w:pPr>
                            <w:r w:rsidRPr="00DA3170">
                              <w:rPr>
                                <w:rFonts w:ascii="Arial" w:hAnsi="Arial" w:cs="Arial"/>
                                <w:b/>
                                <w:bCs/>
                              </w:rPr>
                              <w:t xml:space="preserve">En 2017, </w:t>
                            </w:r>
                            <w:r w:rsidRPr="00DA3170">
                              <w:rPr>
                                <w:rFonts w:ascii="Arial" w:hAnsi="Arial" w:cs="Arial"/>
                              </w:rPr>
                              <w:t xml:space="preserve">le nombre de personnes en insécurité alimentaire </w:t>
                            </w:r>
                          </w:p>
                          <w:p w14:paraId="46A55FD3" w14:textId="6908D5EA" w:rsidR="00E73832" w:rsidRPr="00DA3170" w:rsidRDefault="00E73832" w:rsidP="00C0011D">
                            <w:pPr>
                              <w:pStyle w:val="Standard"/>
                              <w:ind w:left="-142" w:right="140"/>
                              <w:jc w:val="center"/>
                              <w:rPr>
                                <w:rFonts w:ascii="Arial" w:hAnsi="Arial" w:cs="Arial"/>
                              </w:rPr>
                            </w:pPr>
                            <w:proofErr w:type="gramStart"/>
                            <w:r w:rsidRPr="00DA3170">
                              <w:rPr>
                                <w:rFonts w:ascii="Arial" w:hAnsi="Arial" w:cs="Arial"/>
                              </w:rPr>
                              <w:t>était</w:t>
                            </w:r>
                            <w:proofErr w:type="gramEnd"/>
                            <w:r w:rsidRPr="00DA3170">
                              <w:rPr>
                                <w:rFonts w:ascii="Arial" w:hAnsi="Arial" w:cs="Arial"/>
                              </w:rPr>
                              <w:t xml:space="preserve"> estimé à</w:t>
                            </w:r>
                            <w:r w:rsidRPr="00DA3170">
                              <w:rPr>
                                <w:rFonts w:ascii="Arial" w:hAnsi="Arial" w:cs="Arial"/>
                                <w:b/>
                                <w:bCs/>
                              </w:rPr>
                              <w:t xml:space="preserve"> 12%9.</w:t>
                            </w:r>
                          </w:p>
                          <w:p w14:paraId="5159EE4E" w14:textId="77777777" w:rsidR="00E73832" w:rsidRPr="00DA3170" w:rsidRDefault="00E73832" w:rsidP="00C0011D">
                            <w:pPr>
                              <w:pStyle w:val="Standard"/>
                              <w:ind w:left="-142" w:right="140"/>
                              <w:jc w:val="center"/>
                              <w:rPr>
                                <w:rFonts w:ascii="Arial" w:hAnsi="Arial" w:cs="Arial"/>
                                <w:b/>
                                <w:bCs/>
                              </w:rPr>
                            </w:pPr>
                          </w:p>
                          <w:p w14:paraId="0217F936" w14:textId="68169659" w:rsidR="00E73832" w:rsidRPr="00DA3170" w:rsidRDefault="00E73832" w:rsidP="00C0011D">
                            <w:pPr>
                              <w:pStyle w:val="Standard"/>
                              <w:ind w:left="-142" w:right="140"/>
                              <w:jc w:val="center"/>
                              <w:rPr>
                                <w:rFonts w:ascii="Arial" w:hAnsi="Arial" w:cs="Arial"/>
                              </w:rPr>
                            </w:pPr>
                            <w:r w:rsidRPr="00DA3170">
                              <w:rPr>
                                <w:rFonts w:ascii="Arial" w:hAnsi="Arial" w:cs="Arial"/>
                                <w:b/>
                                <w:bCs/>
                              </w:rPr>
                              <w:t>Précarité alimentaire :</w:t>
                            </w:r>
                            <w:r w:rsidRPr="00DA3170">
                              <w:rPr>
                                <w:rFonts w:ascii="Arial" w:hAnsi="Arial" w:cs="Arial"/>
                              </w:rPr>
                              <w:t xml:space="preserve"> « Baromètre de la pauvreté</w:t>
                            </w:r>
                            <w:r w:rsidR="00C0011D">
                              <w:rPr>
                                <w:rFonts w:ascii="Arial" w:hAnsi="Arial" w:cs="Arial"/>
                              </w:rPr>
                              <w:t> »</w:t>
                            </w:r>
                            <w:r w:rsidRPr="00DA3170">
                              <w:rPr>
                                <w:rFonts w:ascii="Arial" w:hAnsi="Arial" w:cs="Arial"/>
                              </w:rPr>
                              <w:t> du Secours Populaire 2021 :</w:t>
                            </w:r>
                          </w:p>
                          <w:p w14:paraId="3BAE287B" w14:textId="77777777" w:rsidR="00E73832" w:rsidRPr="00DA3170" w:rsidRDefault="00E73832" w:rsidP="00C0011D">
                            <w:pPr>
                              <w:pStyle w:val="Standard"/>
                              <w:ind w:left="-142" w:right="140"/>
                              <w:jc w:val="center"/>
                              <w:rPr>
                                <w:rFonts w:ascii="Arial" w:hAnsi="Arial" w:cs="Arial"/>
                              </w:rPr>
                            </w:pPr>
                          </w:p>
                          <w:p w14:paraId="6CC03C0B" w14:textId="4592B9B6" w:rsidR="00E73832" w:rsidRPr="00DA3170" w:rsidRDefault="00E73832" w:rsidP="00C0011D">
                            <w:pPr>
                              <w:pStyle w:val="Standard"/>
                              <w:numPr>
                                <w:ilvl w:val="0"/>
                                <w:numId w:val="15"/>
                              </w:numPr>
                              <w:ind w:right="140"/>
                              <w:jc w:val="center"/>
                              <w:rPr>
                                <w:rFonts w:ascii="Arial" w:hAnsi="Arial" w:cs="Arial"/>
                              </w:rPr>
                            </w:pPr>
                            <w:r w:rsidRPr="00DA3170">
                              <w:rPr>
                                <w:rFonts w:ascii="Arial" w:hAnsi="Arial" w:cs="Arial"/>
                                <w:b/>
                                <w:bCs/>
                              </w:rPr>
                              <w:t xml:space="preserve">1 Français sur 5 </w:t>
                            </w:r>
                            <w:r w:rsidRPr="00DA3170">
                              <w:rPr>
                                <w:rFonts w:ascii="Arial" w:hAnsi="Arial" w:cs="Arial"/>
                              </w:rPr>
                              <w:t>déclare ne pas arriver à se procurer une alimentation saine et équilibrée pour assurer trois repas par jour</w:t>
                            </w:r>
                            <w:r w:rsidR="00C0011D">
                              <w:rPr>
                                <w:rFonts w:ascii="Arial" w:hAnsi="Arial" w:cs="Arial"/>
                              </w:rPr>
                              <w:t>.</w:t>
                            </w:r>
                            <w:r w:rsidRPr="00DA3170">
                              <w:rPr>
                                <w:rFonts w:ascii="Arial" w:hAnsi="Arial" w:cs="Arial"/>
                              </w:rPr>
                              <w:br/>
                            </w:r>
                          </w:p>
                          <w:p w14:paraId="25CC7161" w14:textId="7CD511AB" w:rsidR="00E73832" w:rsidRPr="00DA3170" w:rsidRDefault="00E73832" w:rsidP="00C0011D">
                            <w:pPr>
                              <w:pStyle w:val="Standard"/>
                              <w:numPr>
                                <w:ilvl w:val="0"/>
                                <w:numId w:val="15"/>
                              </w:numPr>
                              <w:ind w:right="140"/>
                              <w:jc w:val="center"/>
                              <w:rPr>
                                <w:rFonts w:ascii="Arial" w:hAnsi="Arial" w:cs="Arial"/>
                              </w:rPr>
                            </w:pPr>
                            <w:r w:rsidRPr="00DA3170">
                              <w:rPr>
                                <w:rFonts w:ascii="Arial" w:hAnsi="Arial" w:cs="Arial"/>
                                <w:b/>
                                <w:bCs/>
                              </w:rPr>
                              <w:t xml:space="preserve">1 Français sur 5 </w:t>
                            </w:r>
                            <w:r w:rsidRPr="00DA3170">
                              <w:rPr>
                                <w:rFonts w:ascii="Arial" w:hAnsi="Arial" w:cs="Arial"/>
                              </w:rPr>
                              <w:t>déclare sauter certains repas pour des raisons financières.</w:t>
                            </w:r>
                          </w:p>
                          <w:p w14:paraId="4E996515" w14:textId="77777777" w:rsidR="00E73832" w:rsidRDefault="00E73832" w:rsidP="00E738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43ACA" id="Rectangle : coins arrondis 4" o:spid="_x0000_s1027" style="position:absolute;margin-left:0;margin-top:9.85pt;width:457.5pt;height:39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" fillcolor="white [3201]" strokecolor="#0070c0" strokeweight="2.25pt">
                <v:stroke joinstyle="miter"/>
                <v:textbox>
                  <w:txbxContent>
                    <w:p w14:paraId="394E1C3C" w14:textId="2F2658B3" w:rsidR="00E73832" w:rsidRPr="00E73832" w:rsidRDefault="00E73832" w:rsidP="00E73832">
                      <w:pPr>
                        <w:pStyle w:val="Standard"/>
                        <w:ind w:left="-142" w:right="140"/>
                        <w:jc w:val="center"/>
                        <w:rPr>
                          <w:rFonts w:ascii="Georgia" w:hAnsi="Georgia"/>
                          <w:b/>
                          <w:bCs/>
                          <w:sz w:val="28"/>
                          <w:szCs w:val="28"/>
                        </w:rPr>
                      </w:pPr>
                      <w:r w:rsidRPr="00E73832">
                        <w:rPr>
                          <w:rFonts w:ascii="Georgia" w:hAnsi="Georgia"/>
                          <w:b/>
                          <w:bCs/>
                          <w:sz w:val="28"/>
                          <w:szCs w:val="28"/>
                          <w:highlight w:val="yellow"/>
                        </w:rPr>
                        <w:t>Quelques chiffres clés</w:t>
                      </w:r>
                      <w:r w:rsidRPr="00E73832">
                        <w:rPr>
                          <w:rFonts w:ascii="Georgia" w:hAnsi="Georgia"/>
                          <w:b/>
                          <w:bCs/>
                          <w:sz w:val="28"/>
                          <w:szCs w:val="28"/>
                        </w:rPr>
                        <w:t> </w:t>
                      </w:r>
                    </w:p>
                    <w:p w14:paraId="049DF2B5" w14:textId="77777777" w:rsidR="00E73832" w:rsidRDefault="00E73832" w:rsidP="00E73832">
                      <w:pPr>
                        <w:pStyle w:val="Standard"/>
                        <w:ind w:left="-142" w:right="140"/>
                        <w:jc w:val="both"/>
                        <w:rPr>
                          <w:rFonts w:ascii="Georgia" w:hAnsi="Georgia"/>
                          <w:b/>
                          <w:bCs/>
                        </w:rPr>
                      </w:pPr>
                    </w:p>
                    <w:p w14:paraId="3A74B31D" w14:textId="77777777" w:rsidR="00E73832" w:rsidRPr="00DA3170" w:rsidRDefault="00E73832" w:rsidP="00E73832">
                      <w:pPr>
                        <w:pStyle w:val="Standard"/>
                        <w:ind w:left="-142" w:right="140"/>
                        <w:jc w:val="both"/>
                        <w:rPr>
                          <w:rFonts w:ascii="Arial" w:hAnsi="Arial" w:cs="Arial"/>
                        </w:rPr>
                      </w:pPr>
                      <w:r w:rsidRPr="00DA3170">
                        <w:rPr>
                          <w:rFonts w:ascii="Arial" w:hAnsi="Arial" w:cs="Arial"/>
                          <w:b/>
                          <w:bCs/>
                        </w:rPr>
                        <w:t>En 2019,</w:t>
                      </w:r>
                      <w:r w:rsidRPr="00DA3170">
                        <w:rPr>
                          <w:rFonts w:ascii="Arial" w:hAnsi="Arial" w:cs="Arial"/>
                        </w:rPr>
                        <w:t xml:space="preserve"> en France métropolitaine, </w:t>
                      </w:r>
                      <w:r w:rsidRPr="00DA3170">
                        <w:rPr>
                          <w:rFonts w:ascii="Arial" w:hAnsi="Arial" w:cs="Arial"/>
                          <w:b/>
                          <w:bCs/>
                        </w:rPr>
                        <w:t>9,2 millions</w:t>
                      </w:r>
                      <w:r w:rsidRPr="00DA3170">
                        <w:rPr>
                          <w:rFonts w:ascii="Arial" w:hAnsi="Arial" w:cs="Arial"/>
                        </w:rPr>
                        <w:t xml:space="preserve"> de personnes - soit </w:t>
                      </w:r>
                      <w:r w:rsidRPr="00DA3170">
                        <w:rPr>
                          <w:rFonts w:ascii="Arial" w:hAnsi="Arial" w:cs="Arial"/>
                          <w:b/>
                          <w:bCs/>
                        </w:rPr>
                        <w:t>14,6 %</w:t>
                      </w:r>
                      <w:r w:rsidRPr="00DA3170">
                        <w:rPr>
                          <w:rFonts w:ascii="Arial" w:hAnsi="Arial" w:cs="Arial"/>
                        </w:rPr>
                        <w:t xml:space="preserve"> de la population - vivaient en dessous du seuil de pauvreté (fixé à 60 % du niveau de vie médian, il correspondait à 1 102 euros par mois pour une personne seule).</w:t>
                      </w:r>
                    </w:p>
                    <w:p w14:paraId="2A084391" w14:textId="77777777" w:rsidR="00E73832" w:rsidRPr="00DA3170" w:rsidRDefault="00E73832" w:rsidP="00E73832">
                      <w:pPr>
                        <w:pStyle w:val="Standard"/>
                        <w:ind w:left="-142" w:right="140"/>
                        <w:jc w:val="both"/>
                        <w:rPr>
                          <w:rFonts w:ascii="Arial" w:hAnsi="Arial" w:cs="Arial"/>
                        </w:rPr>
                      </w:pPr>
                    </w:p>
                    <w:p w14:paraId="1FD3F60E" w14:textId="11ABAB0A" w:rsidR="00E73832" w:rsidRPr="00DA3170" w:rsidRDefault="00E73832" w:rsidP="00C0011D">
                      <w:pPr>
                        <w:pStyle w:val="Standard"/>
                        <w:ind w:left="-142" w:right="140"/>
                        <w:jc w:val="center"/>
                        <w:rPr>
                          <w:rFonts w:ascii="Arial" w:hAnsi="Arial" w:cs="Arial"/>
                          <w:b/>
                          <w:bCs/>
                        </w:rPr>
                      </w:pPr>
                      <w:r w:rsidRPr="00DA3170">
                        <w:rPr>
                          <w:rFonts w:ascii="Arial" w:hAnsi="Arial" w:cs="Arial"/>
                          <w:b/>
                          <w:bCs/>
                        </w:rPr>
                        <w:t>En France en 2018, 1,9 million de personnes étaient en situation de grande pauvreté.</w:t>
                      </w:r>
                    </w:p>
                    <w:p w14:paraId="21933042" w14:textId="77777777" w:rsidR="00E73832" w:rsidRPr="00DA3170" w:rsidRDefault="00E73832" w:rsidP="00C0011D">
                      <w:pPr>
                        <w:pStyle w:val="Standard"/>
                        <w:ind w:left="-142" w:right="140"/>
                        <w:jc w:val="center"/>
                        <w:rPr>
                          <w:rFonts w:ascii="Arial" w:hAnsi="Arial" w:cs="Arial"/>
                          <w:b/>
                          <w:bCs/>
                        </w:rPr>
                      </w:pPr>
                    </w:p>
                    <w:p w14:paraId="26AF1E28" w14:textId="73C3ADF5" w:rsidR="00E73832" w:rsidRPr="00DA3170" w:rsidRDefault="00E73832" w:rsidP="00C0011D">
                      <w:pPr>
                        <w:pStyle w:val="Standard"/>
                        <w:ind w:left="-142" w:right="140"/>
                        <w:jc w:val="center"/>
                        <w:rPr>
                          <w:rFonts w:ascii="Arial" w:hAnsi="Arial" w:cs="Arial"/>
                        </w:rPr>
                      </w:pPr>
                      <w:r w:rsidRPr="00DA3170">
                        <w:rPr>
                          <w:rFonts w:ascii="Arial" w:hAnsi="Arial" w:cs="Arial"/>
                          <w:b/>
                          <w:bCs/>
                        </w:rPr>
                        <w:t xml:space="preserve">En 2017, 3,3% </w:t>
                      </w:r>
                      <w:r w:rsidRPr="00DA3170">
                        <w:rPr>
                          <w:rFonts w:ascii="Arial" w:hAnsi="Arial" w:cs="Arial"/>
                        </w:rPr>
                        <w:t>de personnes appartenant à un foyer ont utilisé une aide alimentaire au cours du moins précédant l’enquête de l’ANSES de 2017.</w:t>
                      </w:r>
                    </w:p>
                    <w:p w14:paraId="2724B7A1" w14:textId="77777777" w:rsidR="00E73832" w:rsidRPr="00DA3170" w:rsidRDefault="00E73832" w:rsidP="00C0011D">
                      <w:pPr>
                        <w:pStyle w:val="Standard"/>
                        <w:ind w:left="-142" w:right="140"/>
                        <w:jc w:val="center"/>
                        <w:rPr>
                          <w:rFonts w:ascii="Arial" w:hAnsi="Arial" w:cs="Arial"/>
                        </w:rPr>
                      </w:pPr>
                    </w:p>
                    <w:p w14:paraId="1303513F" w14:textId="77777777" w:rsidR="00C0011D" w:rsidRDefault="00E73832" w:rsidP="00C0011D">
                      <w:pPr>
                        <w:pStyle w:val="Standard"/>
                        <w:ind w:left="-142" w:right="140"/>
                        <w:jc w:val="center"/>
                        <w:rPr>
                          <w:rFonts w:ascii="Arial" w:hAnsi="Arial" w:cs="Arial"/>
                        </w:rPr>
                      </w:pPr>
                      <w:r w:rsidRPr="00DA3170">
                        <w:rPr>
                          <w:rFonts w:ascii="Arial" w:hAnsi="Arial" w:cs="Arial"/>
                          <w:b/>
                          <w:bCs/>
                        </w:rPr>
                        <w:t xml:space="preserve">En 2017, </w:t>
                      </w:r>
                      <w:r w:rsidRPr="00DA3170">
                        <w:rPr>
                          <w:rFonts w:ascii="Arial" w:hAnsi="Arial" w:cs="Arial"/>
                        </w:rPr>
                        <w:t xml:space="preserve">le nombre de personnes en insécurité alimentaire </w:t>
                      </w:r>
                    </w:p>
                    <w:p w14:paraId="46A55FD3" w14:textId="6908D5EA" w:rsidR="00E73832" w:rsidRPr="00DA3170" w:rsidRDefault="00E73832" w:rsidP="00C0011D">
                      <w:pPr>
                        <w:pStyle w:val="Standard"/>
                        <w:ind w:left="-142" w:right="140"/>
                        <w:jc w:val="center"/>
                        <w:rPr>
                          <w:rFonts w:ascii="Arial" w:hAnsi="Arial" w:cs="Arial"/>
                        </w:rPr>
                      </w:pPr>
                      <w:proofErr w:type="gramStart"/>
                      <w:r w:rsidRPr="00DA3170">
                        <w:rPr>
                          <w:rFonts w:ascii="Arial" w:hAnsi="Arial" w:cs="Arial"/>
                        </w:rPr>
                        <w:t>était</w:t>
                      </w:r>
                      <w:proofErr w:type="gramEnd"/>
                      <w:r w:rsidRPr="00DA3170">
                        <w:rPr>
                          <w:rFonts w:ascii="Arial" w:hAnsi="Arial" w:cs="Arial"/>
                        </w:rPr>
                        <w:t xml:space="preserve"> estimé à</w:t>
                      </w:r>
                      <w:r w:rsidRPr="00DA3170">
                        <w:rPr>
                          <w:rFonts w:ascii="Arial" w:hAnsi="Arial" w:cs="Arial"/>
                          <w:b/>
                          <w:bCs/>
                        </w:rPr>
                        <w:t xml:space="preserve"> 12%9.</w:t>
                      </w:r>
                    </w:p>
                    <w:p w14:paraId="5159EE4E" w14:textId="77777777" w:rsidR="00E73832" w:rsidRPr="00DA3170" w:rsidRDefault="00E73832" w:rsidP="00C0011D">
                      <w:pPr>
                        <w:pStyle w:val="Standard"/>
                        <w:ind w:left="-142" w:right="140"/>
                        <w:jc w:val="center"/>
                        <w:rPr>
                          <w:rFonts w:ascii="Arial" w:hAnsi="Arial" w:cs="Arial"/>
                          <w:b/>
                          <w:bCs/>
                        </w:rPr>
                      </w:pPr>
                    </w:p>
                    <w:p w14:paraId="0217F936" w14:textId="68169659" w:rsidR="00E73832" w:rsidRPr="00DA3170" w:rsidRDefault="00E73832" w:rsidP="00C0011D">
                      <w:pPr>
                        <w:pStyle w:val="Standard"/>
                        <w:ind w:left="-142" w:right="140"/>
                        <w:jc w:val="center"/>
                        <w:rPr>
                          <w:rFonts w:ascii="Arial" w:hAnsi="Arial" w:cs="Arial"/>
                        </w:rPr>
                      </w:pPr>
                      <w:r w:rsidRPr="00DA3170">
                        <w:rPr>
                          <w:rFonts w:ascii="Arial" w:hAnsi="Arial" w:cs="Arial"/>
                          <w:b/>
                          <w:bCs/>
                        </w:rPr>
                        <w:t>Précarité alimentaire :</w:t>
                      </w:r>
                      <w:r w:rsidRPr="00DA3170">
                        <w:rPr>
                          <w:rFonts w:ascii="Arial" w:hAnsi="Arial" w:cs="Arial"/>
                        </w:rPr>
                        <w:t xml:space="preserve"> « Baromètre de la pauvreté</w:t>
                      </w:r>
                      <w:r w:rsidR="00C0011D">
                        <w:rPr>
                          <w:rFonts w:ascii="Arial" w:hAnsi="Arial" w:cs="Arial"/>
                        </w:rPr>
                        <w:t> »</w:t>
                      </w:r>
                      <w:r w:rsidRPr="00DA3170">
                        <w:rPr>
                          <w:rFonts w:ascii="Arial" w:hAnsi="Arial" w:cs="Arial"/>
                        </w:rPr>
                        <w:t> du Secours Populaire 2021 :</w:t>
                      </w:r>
                    </w:p>
                    <w:p w14:paraId="3BAE287B" w14:textId="77777777" w:rsidR="00E73832" w:rsidRPr="00DA3170" w:rsidRDefault="00E73832" w:rsidP="00C0011D">
                      <w:pPr>
                        <w:pStyle w:val="Standard"/>
                        <w:ind w:left="-142" w:right="140"/>
                        <w:jc w:val="center"/>
                        <w:rPr>
                          <w:rFonts w:ascii="Arial" w:hAnsi="Arial" w:cs="Arial"/>
                        </w:rPr>
                      </w:pPr>
                    </w:p>
                    <w:p w14:paraId="6CC03C0B" w14:textId="4592B9B6" w:rsidR="00E73832" w:rsidRPr="00DA3170" w:rsidRDefault="00E73832" w:rsidP="00C0011D">
                      <w:pPr>
                        <w:pStyle w:val="Standard"/>
                        <w:numPr>
                          <w:ilvl w:val="0"/>
                          <w:numId w:val="15"/>
                        </w:numPr>
                        <w:ind w:right="140"/>
                        <w:jc w:val="center"/>
                        <w:rPr>
                          <w:rFonts w:ascii="Arial" w:hAnsi="Arial" w:cs="Arial"/>
                        </w:rPr>
                      </w:pPr>
                      <w:r w:rsidRPr="00DA3170">
                        <w:rPr>
                          <w:rFonts w:ascii="Arial" w:hAnsi="Arial" w:cs="Arial"/>
                          <w:b/>
                          <w:bCs/>
                        </w:rPr>
                        <w:t xml:space="preserve">1 Français sur 5 </w:t>
                      </w:r>
                      <w:r w:rsidRPr="00DA3170">
                        <w:rPr>
                          <w:rFonts w:ascii="Arial" w:hAnsi="Arial" w:cs="Arial"/>
                        </w:rPr>
                        <w:t>déclare ne pas arriver à se procurer une alimentation saine et équilibrée pour assurer trois repas par jour</w:t>
                      </w:r>
                      <w:r w:rsidR="00C0011D">
                        <w:rPr>
                          <w:rFonts w:ascii="Arial" w:hAnsi="Arial" w:cs="Arial"/>
                        </w:rPr>
                        <w:t>.</w:t>
                      </w:r>
                      <w:r w:rsidRPr="00DA3170">
                        <w:rPr>
                          <w:rFonts w:ascii="Arial" w:hAnsi="Arial" w:cs="Arial"/>
                        </w:rPr>
                        <w:br/>
                      </w:r>
                    </w:p>
                    <w:p w14:paraId="25CC7161" w14:textId="7CD511AB" w:rsidR="00E73832" w:rsidRPr="00DA3170" w:rsidRDefault="00E73832" w:rsidP="00C0011D">
                      <w:pPr>
                        <w:pStyle w:val="Standard"/>
                        <w:numPr>
                          <w:ilvl w:val="0"/>
                          <w:numId w:val="15"/>
                        </w:numPr>
                        <w:ind w:right="140"/>
                        <w:jc w:val="center"/>
                        <w:rPr>
                          <w:rFonts w:ascii="Arial" w:hAnsi="Arial" w:cs="Arial"/>
                        </w:rPr>
                      </w:pPr>
                      <w:r w:rsidRPr="00DA3170">
                        <w:rPr>
                          <w:rFonts w:ascii="Arial" w:hAnsi="Arial" w:cs="Arial"/>
                          <w:b/>
                          <w:bCs/>
                        </w:rPr>
                        <w:t xml:space="preserve">1 Français sur 5 </w:t>
                      </w:r>
                      <w:r w:rsidRPr="00DA3170">
                        <w:rPr>
                          <w:rFonts w:ascii="Arial" w:hAnsi="Arial" w:cs="Arial"/>
                        </w:rPr>
                        <w:t>déclare sauter certains repas pour des raisons financières.</w:t>
                      </w:r>
                    </w:p>
                    <w:p w14:paraId="4E996515" w14:textId="77777777" w:rsidR="00E73832" w:rsidRDefault="00E73832" w:rsidP="00E73832">
                      <w:pPr>
                        <w:jc w:val="center"/>
                      </w:pPr>
                    </w:p>
                  </w:txbxContent>
                </v:textbox>
                <w10:wrap anchorx="margin"/>
              </v:roundrect>
            </w:pict>
          </mc:Fallback>
        </mc:AlternateContent>
      </w:r>
    </w:p>
    <w:p w14:paraId="7FAE2314" w14:textId="4AA18669" w:rsidR="00C97D13" w:rsidRPr="009724F4" w:rsidRDefault="00C97D13">
      <w:pPr>
        <w:rPr>
          <w:rFonts w:ascii="Arial" w:hAnsi="Arial" w:cs="Arial"/>
        </w:rPr>
      </w:pPr>
    </w:p>
    <w:p w14:paraId="36620AAB" w14:textId="0FF8527D" w:rsidR="00E1502A" w:rsidRPr="009724F4" w:rsidRDefault="00E1502A">
      <w:pPr>
        <w:rPr>
          <w:rFonts w:ascii="Arial" w:hAnsi="Arial" w:cs="Arial"/>
        </w:rPr>
      </w:pPr>
    </w:p>
    <w:p w14:paraId="5DE6678B" w14:textId="330C7BBD" w:rsidR="00D83CE0" w:rsidRPr="009724F4" w:rsidRDefault="00D83CE0">
      <w:pPr>
        <w:rPr>
          <w:rFonts w:ascii="Arial" w:hAnsi="Arial" w:cs="Arial"/>
        </w:rPr>
      </w:pPr>
    </w:p>
    <w:p w14:paraId="75667EB8" w14:textId="241A891E" w:rsidR="00E73832" w:rsidRPr="009724F4" w:rsidRDefault="00E73832">
      <w:pPr>
        <w:rPr>
          <w:rFonts w:ascii="Arial" w:hAnsi="Arial" w:cs="Arial"/>
        </w:rPr>
      </w:pPr>
    </w:p>
    <w:p w14:paraId="582E5DC4" w14:textId="77777777" w:rsidR="00E73832" w:rsidRPr="009724F4" w:rsidRDefault="00E73832">
      <w:pPr>
        <w:rPr>
          <w:rFonts w:ascii="Arial" w:hAnsi="Arial" w:cs="Arial"/>
        </w:rPr>
      </w:pPr>
    </w:p>
    <w:p w14:paraId="176137E1" w14:textId="2A21FE92" w:rsidR="00E73832" w:rsidRPr="009724F4" w:rsidRDefault="00E73832">
      <w:pPr>
        <w:rPr>
          <w:rFonts w:ascii="Arial" w:hAnsi="Arial" w:cs="Arial"/>
        </w:rPr>
      </w:pPr>
    </w:p>
    <w:p w14:paraId="0997D416" w14:textId="77777777" w:rsidR="00E73832" w:rsidRPr="009724F4" w:rsidRDefault="00E73832">
      <w:pPr>
        <w:rPr>
          <w:rFonts w:ascii="Arial" w:hAnsi="Arial" w:cs="Arial"/>
        </w:rPr>
      </w:pPr>
    </w:p>
    <w:p w14:paraId="1BBB61AE" w14:textId="77777777" w:rsidR="00E73832" w:rsidRPr="009724F4" w:rsidRDefault="00E73832">
      <w:pPr>
        <w:rPr>
          <w:rFonts w:ascii="Arial" w:hAnsi="Arial" w:cs="Arial"/>
        </w:rPr>
      </w:pPr>
    </w:p>
    <w:p w14:paraId="3A315100" w14:textId="77777777" w:rsidR="00E73832" w:rsidRPr="009724F4" w:rsidRDefault="00E73832">
      <w:pPr>
        <w:rPr>
          <w:rFonts w:ascii="Arial" w:hAnsi="Arial" w:cs="Arial"/>
        </w:rPr>
      </w:pPr>
    </w:p>
    <w:p w14:paraId="5E68853A" w14:textId="77777777" w:rsidR="00E73832" w:rsidRPr="009724F4" w:rsidRDefault="00E73832">
      <w:pPr>
        <w:rPr>
          <w:rFonts w:ascii="Arial" w:hAnsi="Arial" w:cs="Arial"/>
        </w:rPr>
      </w:pPr>
    </w:p>
    <w:p w14:paraId="2AAC00B7" w14:textId="77777777" w:rsidR="00E73832" w:rsidRPr="009724F4" w:rsidRDefault="00E73832">
      <w:pPr>
        <w:rPr>
          <w:rFonts w:ascii="Arial" w:hAnsi="Arial" w:cs="Arial"/>
        </w:rPr>
      </w:pPr>
    </w:p>
    <w:p w14:paraId="6B733FC7" w14:textId="77777777" w:rsidR="00E73832" w:rsidRPr="009724F4" w:rsidRDefault="00E73832">
      <w:pPr>
        <w:rPr>
          <w:rFonts w:ascii="Arial" w:hAnsi="Arial" w:cs="Arial"/>
        </w:rPr>
      </w:pPr>
    </w:p>
    <w:p w14:paraId="43B5161D" w14:textId="77777777" w:rsidR="00E73832" w:rsidRPr="009724F4" w:rsidRDefault="00E73832">
      <w:pPr>
        <w:rPr>
          <w:rFonts w:ascii="Arial" w:hAnsi="Arial" w:cs="Arial"/>
        </w:rPr>
      </w:pPr>
    </w:p>
    <w:p w14:paraId="4451EC1B" w14:textId="77777777" w:rsidR="00E73832" w:rsidRPr="009724F4" w:rsidRDefault="00E73832">
      <w:pPr>
        <w:rPr>
          <w:rFonts w:ascii="Arial" w:hAnsi="Arial" w:cs="Arial"/>
        </w:rPr>
      </w:pPr>
    </w:p>
    <w:p w14:paraId="240663CD" w14:textId="77777777" w:rsidR="00E73832" w:rsidRPr="009724F4" w:rsidRDefault="00E73832">
      <w:pPr>
        <w:rPr>
          <w:rFonts w:ascii="Arial" w:hAnsi="Arial" w:cs="Arial"/>
        </w:rPr>
      </w:pPr>
    </w:p>
    <w:p w14:paraId="4A94A332" w14:textId="77777777" w:rsidR="00E73832" w:rsidRPr="009724F4" w:rsidRDefault="00E73832">
      <w:pPr>
        <w:rPr>
          <w:rFonts w:ascii="Arial" w:hAnsi="Arial" w:cs="Arial"/>
        </w:rPr>
      </w:pPr>
    </w:p>
    <w:p w14:paraId="60EA6FBF" w14:textId="34F2438A" w:rsidR="00E73832" w:rsidRPr="009724F4" w:rsidRDefault="00C0011D">
      <w:pPr>
        <w:rPr>
          <w:rFonts w:ascii="Arial" w:hAnsi="Arial" w:cs="Arial"/>
        </w:rPr>
      </w:pPr>
      <w:r w:rsidRPr="009724F4">
        <w:rPr>
          <w:rFonts w:ascii="Arial" w:hAnsi="Arial" w:cs="Arial"/>
          <w:noProof/>
        </w:rPr>
        <mc:AlternateContent>
          <mc:Choice Requires="wps">
            <w:drawing>
              <wp:anchor distT="0" distB="0" distL="114300" distR="114300" simplePos="0" relativeHeight="251674624" behindDoc="0" locked="0" layoutInCell="1" allowOverlap="1" wp14:anchorId="7C1A727F" wp14:editId="38BBEDF5">
                <wp:simplePos x="0" y="0"/>
                <wp:positionH relativeFrom="margin">
                  <wp:align>left</wp:align>
                </wp:positionH>
                <wp:positionV relativeFrom="paragraph">
                  <wp:posOffset>114935</wp:posOffset>
                </wp:positionV>
                <wp:extent cx="5876925" cy="1495425"/>
                <wp:effectExtent l="19050" t="19050" r="28575" b="28575"/>
                <wp:wrapNone/>
                <wp:docPr id="1625080512" name="Rectangle : coins arrondis 5"/>
                <wp:cNvGraphicFramePr/>
                <a:graphic xmlns:a="http://schemas.openxmlformats.org/drawingml/2006/main">
                  <a:graphicData uri="http://schemas.microsoft.com/office/word/2010/wordprocessingShape">
                    <wps:wsp>
                      <wps:cNvSpPr/>
                      <wps:spPr>
                        <a:xfrm>
                          <a:off x="0" y="0"/>
                          <a:ext cx="5876925" cy="1495425"/>
                        </a:xfrm>
                        <a:prstGeom prst="roundRect">
                          <a:avLst/>
                        </a:prstGeom>
                        <a:ln w="28575">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6F17195A" w14:textId="77777777" w:rsidR="00C0011D" w:rsidRDefault="00C0011D" w:rsidP="00C0011D">
                            <w:pPr>
                              <w:ind w:left="-142"/>
                              <w:rPr>
                                <w:rFonts w:eastAsia="NSimSun" w:cs="Lucida Sans"/>
                                <w:kern w:val="3"/>
                                <w:lang w:eastAsia="zh-CN" w:bidi="hi-IN"/>
                                <w14:ligatures w14:val="none"/>
                              </w:rPr>
                            </w:pPr>
                          </w:p>
                          <w:p w14:paraId="2C7BAD9F" w14:textId="0E789DF1" w:rsidR="00C0011D" w:rsidRDefault="00C0011D" w:rsidP="00C0011D">
                            <w:pPr>
                              <w:ind w:left="-142"/>
                              <w:rPr>
                                <w:rFonts w:eastAsia="NSimSun" w:cs="Lucida Sans"/>
                                <w:kern w:val="3"/>
                                <w:lang w:eastAsia="zh-CN" w:bidi="hi-IN"/>
                                <w14:ligatures w14:val="none"/>
                              </w:rPr>
                            </w:pPr>
                            <w:r w:rsidRPr="005E23B5">
                              <w:rPr>
                                <w:rFonts w:eastAsia="NSimSun" w:cs="Lucida Sans"/>
                                <w:kern w:val="3"/>
                                <w:lang w:eastAsia="zh-CN" w:bidi="hi-IN"/>
                                <w14:ligatures w14:val="none"/>
                              </w:rPr>
                              <w:t xml:space="preserve">Le </w:t>
                            </w:r>
                            <w:r w:rsidRPr="00C0011D">
                              <w:rPr>
                                <w:rFonts w:eastAsia="NSimSun" w:cs="Lucida Sans"/>
                                <w:kern w:val="3"/>
                                <w:lang w:eastAsia="zh-CN" w:bidi="hi-IN"/>
                                <w14:ligatures w14:val="none"/>
                              </w:rPr>
                              <w:t>Conseil National de l’Alimentation</w:t>
                            </w:r>
                            <w:r>
                              <w:rPr>
                                <w:rFonts w:eastAsia="NSimSun" w:cs="Lucida Sans"/>
                                <w:b/>
                                <w:bCs/>
                                <w:kern w:val="3"/>
                                <w:lang w:eastAsia="zh-CN" w:bidi="hi-IN"/>
                                <w14:ligatures w14:val="none"/>
                              </w:rPr>
                              <w:t xml:space="preserve"> </w:t>
                            </w:r>
                            <w:r w:rsidRPr="00C0011D">
                              <w:rPr>
                                <w:rFonts w:eastAsia="NSimSun" w:cs="Lucida Sans"/>
                                <w:kern w:val="3"/>
                                <w:lang w:eastAsia="zh-CN" w:bidi="hi-IN"/>
                                <w14:ligatures w14:val="none"/>
                              </w:rPr>
                              <w:t>(</w:t>
                            </w:r>
                            <w:r w:rsidRPr="00C0011D">
                              <w:rPr>
                                <w:rFonts w:eastAsia="NSimSun" w:cs="Lucida Sans"/>
                                <w:b/>
                                <w:bCs/>
                                <w:kern w:val="3"/>
                                <w:lang w:eastAsia="zh-CN" w:bidi="hi-IN"/>
                                <w14:ligatures w14:val="none"/>
                              </w:rPr>
                              <w:t>CNA</w:t>
                            </w:r>
                            <w:r w:rsidRPr="00C0011D">
                              <w:rPr>
                                <w:rFonts w:eastAsia="NSimSun" w:cs="Lucida Sans"/>
                                <w:kern w:val="3"/>
                                <w:lang w:eastAsia="zh-CN" w:bidi="hi-IN"/>
                                <w14:ligatures w14:val="none"/>
                              </w:rPr>
                              <w:t>)</w:t>
                            </w:r>
                            <w:r>
                              <w:rPr>
                                <w:rFonts w:eastAsia="NSimSun" w:cs="Lucida Sans"/>
                                <w:b/>
                                <w:bCs/>
                                <w:kern w:val="3"/>
                                <w:lang w:eastAsia="zh-CN" w:bidi="hi-IN"/>
                                <w14:ligatures w14:val="none"/>
                              </w:rPr>
                              <w:t xml:space="preserve"> </w:t>
                            </w:r>
                            <w:r w:rsidRPr="005E23B5">
                              <w:rPr>
                                <w:rFonts w:eastAsia="NSimSun" w:cs="Lucida Sans"/>
                                <w:kern w:val="3"/>
                                <w:lang w:eastAsia="zh-CN" w:bidi="hi-IN"/>
                                <w14:ligatures w14:val="none"/>
                              </w:rPr>
                              <w:t>a adopté en octobre 2022</w:t>
                            </w:r>
                            <w:r w:rsidRPr="005E23B5">
                              <w:rPr>
                                <w:rFonts w:eastAsia="NSimSun" w:cs="Lucida Sans"/>
                                <w:b/>
                                <w:bCs/>
                                <w:kern w:val="3"/>
                                <w:sz w:val="32"/>
                                <w:szCs w:val="32"/>
                                <w:lang w:eastAsia="zh-CN" w:bidi="hi-IN"/>
                                <w14:ligatures w14:val="none"/>
                              </w:rPr>
                              <w:t xml:space="preserve"> </w:t>
                            </w:r>
                            <w:r w:rsidRPr="005E23B5">
                              <w:rPr>
                                <w:rFonts w:eastAsia="NSimSun" w:cs="Lucida Sans"/>
                                <w:kern w:val="3"/>
                                <w:lang w:eastAsia="zh-CN" w:bidi="hi-IN"/>
                                <w14:ligatures w14:val="none"/>
                              </w:rPr>
                              <w:t>l’</w:t>
                            </w:r>
                            <w:r w:rsidRPr="005E23B5">
                              <w:rPr>
                                <w:rFonts w:eastAsia="NSimSun" w:cs="Lucida Sans"/>
                                <w:b/>
                                <w:bCs/>
                                <w:kern w:val="3"/>
                                <w:lang w:eastAsia="zh-CN" w:bidi="hi-IN"/>
                                <w14:ligatures w14:val="none"/>
                              </w:rPr>
                              <w:t>avis n°91 « </w:t>
                            </w:r>
                            <w:r w:rsidRPr="005E23B5">
                              <w:rPr>
                                <w:rFonts w:eastAsia="NSimSun" w:cs="Lucida Sans"/>
                                <w:b/>
                                <w:bCs/>
                                <w:i/>
                                <w:iCs/>
                                <w:kern w:val="3"/>
                                <w:lang w:eastAsia="zh-CN" w:bidi="hi-IN"/>
                                <w14:ligatures w14:val="none"/>
                              </w:rPr>
                              <w:t>Prévenir et lutter contre la précarité alimentaire</w:t>
                            </w:r>
                            <w:r>
                              <w:rPr>
                                <w:rFonts w:eastAsia="NSimSun" w:cs="Lucida Sans"/>
                                <w:kern w:val="3"/>
                                <w:lang w:eastAsia="zh-CN" w:bidi="hi-IN"/>
                                <w14:ligatures w14:val="none"/>
                              </w:rPr>
                              <w:t> ». Cet avis formule 71 recommandations dont 15 recommandations clés.</w:t>
                            </w:r>
                          </w:p>
                          <w:p w14:paraId="1FC075AB" w14:textId="77777777" w:rsidR="00C0011D" w:rsidRDefault="00C0011D" w:rsidP="00C001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1A727F" id="Rectangle : coins arrondis 5" o:spid="_x0000_s1028" style="position:absolute;margin-left:0;margin-top:9.05pt;width:462.75pt;height:117.7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" fillcolor="white [3201]" strokecolor="#0070c0" strokeweight="2.25pt">
                <v:stroke joinstyle="miter"/>
                <v:textbox>
                  <w:txbxContent>
                    <w:p w14:paraId="6F17195A" w14:textId="77777777" w:rsidR="00C0011D" w:rsidRDefault="00C0011D" w:rsidP="00C0011D">
                      <w:pPr>
                        <w:ind w:left="-142"/>
                        <w:rPr>
                          <w:rFonts w:eastAsia="NSimSun" w:cs="Lucida Sans"/>
                          <w:kern w:val="3"/>
                          <w:lang w:eastAsia="zh-CN" w:bidi="hi-IN"/>
                          <w14:ligatures w14:val="none"/>
                        </w:rPr>
                      </w:pPr>
                    </w:p>
                    <w:p w14:paraId="2C7BAD9F" w14:textId="0E789DF1" w:rsidR="00C0011D" w:rsidRDefault="00C0011D" w:rsidP="00C0011D">
                      <w:pPr>
                        <w:ind w:left="-142"/>
                        <w:rPr>
                          <w:rFonts w:eastAsia="NSimSun" w:cs="Lucida Sans"/>
                          <w:kern w:val="3"/>
                          <w:lang w:eastAsia="zh-CN" w:bidi="hi-IN"/>
                          <w14:ligatures w14:val="none"/>
                        </w:rPr>
                      </w:pPr>
                      <w:r w:rsidRPr="005E23B5">
                        <w:rPr>
                          <w:rFonts w:eastAsia="NSimSun" w:cs="Lucida Sans"/>
                          <w:kern w:val="3"/>
                          <w:lang w:eastAsia="zh-CN" w:bidi="hi-IN"/>
                          <w14:ligatures w14:val="none"/>
                        </w:rPr>
                        <w:t xml:space="preserve">Le </w:t>
                      </w:r>
                      <w:r w:rsidRPr="00C0011D">
                        <w:rPr>
                          <w:rFonts w:eastAsia="NSimSun" w:cs="Lucida Sans"/>
                          <w:kern w:val="3"/>
                          <w:lang w:eastAsia="zh-CN" w:bidi="hi-IN"/>
                          <w14:ligatures w14:val="none"/>
                        </w:rPr>
                        <w:t>Conseil National de l’Alimentation</w:t>
                      </w:r>
                      <w:r>
                        <w:rPr>
                          <w:rFonts w:eastAsia="NSimSun" w:cs="Lucida Sans"/>
                          <w:b/>
                          <w:bCs/>
                          <w:kern w:val="3"/>
                          <w:lang w:eastAsia="zh-CN" w:bidi="hi-IN"/>
                          <w14:ligatures w14:val="none"/>
                        </w:rPr>
                        <w:t xml:space="preserve"> </w:t>
                      </w:r>
                      <w:r w:rsidRPr="00C0011D">
                        <w:rPr>
                          <w:rFonts w:eastAsia="NSimSun" w:cs="Lucida Sans"/>
                          <w:kern w:val="3"/>
                          <w:lang w:eastAsia="zh-CN" w:bidi="hi-IN"/>
                          <w14:ligatures w14:val="none"/>
                        </w:rPr>
                        <w:t>(</w:t>
                      </w:r>
                      <w:r w:rsidRPr="00C0011D">
                        <w:rPr>
                          <w:rFonts w:eastAsia="NSimSun" w:cs="Lucida Sans"/>
                          <w:b/>
                          <w:bCs/>
                          <w:kern w:val="3"/>
                          <w:lang w:eastAsia="zh-CN" w:bidi="hi-IN"/>
                          <w14:ligatures w14:val="none"/>
                        </w:rPr>
                        <w:t>CNA</w:t>
                      </w:r>
                      <w:r w:rsidRPr="00C0011D">
                        <w:rPr>
                          <w:rFonts w:eastAsia="NSimSun" w:cs="Lucida Sans"/>
                          <w:kern w:val="3"/>
                          <w:lang w:eastAsia="zh-CN" w:bidi="hi-IN"/>
                          <w14:ligatures w14:val="none"/>
                        </w:rPr>
                        <w:t>)</w:t>
                      </w:r>
                      <w:r>
                        <w:rPr>
                          <w:rFonts w:eastAsia="NSimSun" w:cs="Lucida Sans"/>
                          <w:b/>
                          <w:bCs/>
                          <w:kern w:val="3"/>
                          <w:lang w:eastAsia="zh-CN" w:bidi="hi-IN"/>
                          <w14:ligatures w14:val="none"/>
                        </w:rPr>
                        <w:t xml:space="preserve"> </w:t>
                      </w:r>
                      <w:r w:rsidRPr="005E23B5">
                        <w:rPr>
                          <w:rFonts w:eastAsia="NSimSun" w:cs="Lucida Sans"/>
                          <w:kern w:val="3"/>
                          <w:lang w:eastAsia="zh-CN" w:bidi="hi-IN"/>
                          <w14:ligatures w14:val="none"/>
                        </w:rPr>
                        <w:t>a adopté en octobre 2022</w:t>
                      </w:r>
                      <w:r w:rsidRPr="005E23B5">
                        <w:rPr>
                          <w:rFonts w:eastAsia="NSimSun" w:cs="Lucida Sans"/>
                          <w:b/>
                          <w:bCs/>
                          <w:kern w:val="3"/>
                          <w:sz w:val="32"/>
                          <w:szCs w:val="32"/>
                          <w:lang w:eastAsia="zh-CN" w:bidi="hi-IN"/>
                          <w14:ligatures w14:val="none"/>
                        </w:rPr>
                        <w:t xml:space="preserve"> </w:t>
                      </w:r>
                      <w:r w:rsidRPr="005E23B5">
                        <w:rPr>
                          <w:rFonts w:eastAsia="NSimSun" w:cs="Lucida Sans"/>
                          <w:kern w:val="3"/>
                          <w:lang w:eastAsia="zh-CN" w:bidi="hi-IN"/>
                          <w14:ligatures w14:val="none"/>
                        </w:rPr>
                        <w:t>l’</w:t>
                      </w:r>
                      <w:r w:rsidRPr="005E23B5">
                        <w:rPr>
                          <w:rFonts w:eastAsia="NSimSun" w:cs="Lucida Sans"/>
                          <w:b/>
                          <w:bCs/>
                          <w:kern w:val="3"/>
                          <w:lang w:eastAsia="zh-CN" w:bidi="hi-IN"/>
                          <w14:ligatures w14:val="none"/>
                        </w:rPr>
                        <w:t>avis n°91 « </w:t>
                      </w:r>
                      <w:r w:rsidRPr="005E23B5">
                        <w:rPr>
                          <w:rFonts w:eastAsia="NSimSun" w:cs="Lucida Sans"/>
                          <w:b/>
                          <w:bCs/>
                          <w:i/>
                          <w:iCs/>
                          <w:kern w:val="3"/>
                          <w:lang w:eastAsia="zh-CN" w:bidi="hi-IN"/>
                          <w14:ligatures w14:val="none"/>
                        </w:rPr>
                        <w:t>Prévenir et lutter contre la précarité alimentaire</w:t>
                      </w:r>
                      <w:r>
                        <w:rPr>
                          <w:rFonts w:eastAsia="NSimSun" w:cs="Lucida Sans"/>
                          <w:kern w:val="3"/>
                          <w:lang w:eastAsia="zh-CN" w:bidi="hi-IN"/>
                          <w14:ligatures w14:val="none"/>
                        </w:rPr>
                        <w:t> ». Cet avis formule 71 recommandations dont 15 recommandations clés.</w:t>
                      </w:r>
                    </w:p>
                    <w:p w14:paraId="1FC075AB" w14:textId="77777777" w:rsidR="00C0011D" w:rsidRDefault="00C0011D" w:rsidP="00C0011D">
                      <w:pPr>
                        <w:jc w:val="center"/>
                      </w:pPr>
                    </w:p>
                  </w:txbxContent>
                </v:textbox>
                <w10:wrap anchorx="margin"/>
              </v:roundrect>
            </w:pict>
          </mc:Fallback>
        </mc:AlternateContent>
      </w:r>
    </w:p>
    <w:p w14:paraId="1FFAE968" w14:textId="1CE5BF8D" w:rsidR="00E73832" w:rsidRPr="009724F4" w:rsidRDefault="00E73832">
      <w:pPr>
        <w:rPr>
          <w:rFonts w:ascii="Arial" w:hAnsi="Arial" w:cs="Arial"/>
        </w:rPr>
      </w:pPr>
    </w:p>
    <w:p w14:paraId="6A88C12C" w14:textId="7509E57B" w:rsidR="00E73832" w:rsidRPr="009724F4" w:rsidRDefault="00E73832">
      <w:pPr>
        <w:rPr>
          <w:rFonts w:ascii="Arial" w:hAnsi="Arial" w:cs="Arial"/>
        </w:rPr>
      </w:pPr>
    </w:p>
    <w:p w14:paraId="72487B63" w14:textId="77777777" w:rsidR="00E73832" w:rsidRPr="009724F4" w:rsidRDefault="00E73832">
      <w:pPr>
        <w:rPr>
          <w:rFonts w:ascii="Arial" w:hAnsi="Arial" w:cs="Arial"/>
        </w:rPr>
      </w:pPr>
    </w:p>
    <w:p w14:paraId="18D3D28F" w14:textId="3A66A095" w:rsidR="00E1502A" w:rsidRPr="009724F4" w:rsidRDefault="00E1502A">
      <w:pPr>
        <w:rPr>
          <w:rFonts w:ascii="Arial" w:hAnsi="Arial" w:cs="Arial"/>
        </w:rPr>
      </w:pPr>
      <w:r w:rsidRPr="009724F4">
        <w:rPr>
          <w:rFonts w:ascii="Arial" w:hAnsi="Arial" w:cs="Arial"/>
        </w:rPr>
        <w:br w:type="page"/>
      </w:r>
    </w:p>
    <w:p w14:paraId="4BD2FDE0" w14:textId="203AA7F0" w:rsidR="00E1502A" w:rsidRPr="00015D04" w:rsidRDefault="00E1502A" w:rsidP="00015D04">
      <w:pPr>
        <w:pStyle w:val="Standard"/>
        <w:ind w:left="-142" w:right="140"/>
        <w:jc w:val="center"/>
        <w:rPr>
          <w:rFonts w:ascii="Georgia" w:hAnsi="Georgia" w:cs="Arial"/>
          <w:b/>
          <w:bCs/>
          <w:sz w:val="28"/>
          <w:szCs w:val="28"/>
        </w:rPr>
      </w:pPr>
      <w:r w:rsidRPr="00015D04">
        <w:rPr>
          <w:rFonts w:ascii="Georgia" w:hAnsi="Georgia" w:cs="Arial"/>
          <w:b/>
          <w:bCs/>
          <w:sz w:val="28"/>
          <w:szCs w:val="28"/>
          <w:highlight w:val="yellow"/>
        </w:rPr>
        <w:lastRenderedPageBreak/>
        <w:t>Bien manger, ça coûte combien ?</w:t>
      </w:r>
    </w:p>
    <w:p w14:paraId="48C11BDE" w14:textId="77777777" w:rsidR="00DA3170" w:rsidRPr="00015D04" w:rsidRDefault="00DA3170" w:rsidP="00015D04">
      <w:pPr>
        <w:spacing w:after="0"/>
        <w:rPr>
          <w:rFonts w:ascii="Arial" w:hAnsi="Arial" w:cs="Arial"/>
        </w:rPr>
      </w:pPr>
    </w:p>
    <w:p w14:paraId="4DDFA88F" w14:textId="05DB4A61" w:rsidR="00DA3170" w:rsidRPr="00015D04" w:rsidRDefault="00DA3170" w:rsidP="00015D04">
      <w:pPr>
        <w:spacing w:after="0" w:line="240" w:lineRule="auto"/>
        <w:jc w:val="both"/>
        <w:rPr>
          <w:rFonts w:ascii="Arial" w:hAnsi="Arial" w:cs="Arial"/>
        </w:rPr>
      </w:pPr>
      <w:r w:rsidRPr="00015D04">
        <w:rPr>
          <w:rFonts w:ascii="Arial" w:hAnsi="Arial" w:cs="Arial"/>
        </w:rPr>
        <w:t>Bien manger est devenu une préoccupation majeure pour une grande partie de la population. Entre l’augmentation continue des prix, les inégalités d’accès aux produits frais et les arbitrages imposés par des budgets de plus en plus contraints, la question du coût réel d’une alimentation de qualité n’a jamais été aussi centrale. Derrière cette interrogation se cache un enjeu fondamental : celui du droit de chacun à une alimentation saine, équilibrée et digne.</w:t>
      </w:r>
    </w:p>
    <w:p w14:paraId="478767B3" w14:textId="77777777" w:rsidR="00015D04" w:rsidRPr="00015D04" w:rsidRDefault="00015D04" w:rsidP="00015D04">
      <w:pPr>
        <w:spacing w:after="0" w:line="240" w:lineRule="auto"/>
        <w:jc w:val="both"/>
        <w:rPr>
          <w:rFonts w:ascii="Arial" w:hAnsi="Arial" w:cs="Arial"/>
          <w:b/>
          <w:bCs/>
          <w:sz w:val="16"/>
          <w:szCs w:val="16"/>
        </w:rPr>
      </w:pPr>
    </w:p>
    <w:p w14:paraId="1852471A" w14:textId="3C955269" w:rsidR="00DA3170" w:rsidRPr="00015D04" w:rsidRDefault="00DA3170" w:rsidP="00015D04">
      <w:pPr>
        <w:spacing w:after="0" w:line="240" w:lineRule="auto"/>
        <w:jc w:val="both"/>
        <w:rPr>
          <w:rFonts w:ascii="Arial" w:hAnsi="Arial" w:cs="Arial"/>
          <w:b/>
          <w:bCs/>
        </w:rPr>
      </w:pPr>
      <w:r w:rsidRPr="00015D04">
        <w:rPr>
          <w:rFonts w:ascii="Arial" w:hAnsi="Arial" w:cs="Arial"/>
          <w:b/>
          <w:bCs/>
        </w:rPr>
        <w:t>Une hausse des prix qui bouleverse les habitudes</w:t>
      </w:r>
    </w:p>
    <w:p w14:paraId="58549078" w14:textId="77777777" w:rsidR="00015D04" w:rsidRPr="00015D04" w:rsidRDefault="00015D04" w:rsidP="00015D04">
      <w:pPr>
        <w:spacing w:after="0" w:line="240" w:lineRule="auto"/>
        <w:jc w:val="both"/>
        <w:rPr>
          <w:rFonts w:ascii="Arial" w:hAnsi="Arial" w:cs="Arial"/>
          <w:sz w:val="16"/>
          <w:szCs w:val="16"/>
        </w:rPr>
      </w:pPr>
    </w:p>
    <w:p w14:paraId="7E002025" w14:textId="0DACF741" w:rsidR="00DA3170" w:rsidRPr="00015D04" w:rsidRDefault="00DA3170" w:rsidP="00015D04">
      <w:pPr>
        <w:spacing w:after="0" w:line="240" w:lineRule="auto"/>
        <w:jc w:val="both"/>
        <w:rPr>
          <w:rFonts w:ascii="Arial" w:hAnsi="Arial" w:cs="Arial"/>
        </w:rPr>
      </w:pPr>
      <w:r w:rsidRPr="00015D04">
        <w:rPr>
          <w:rFonts w:ascii="Arial" w:hAnsi="Arial" w:cs="Arial"/>
        </w:rPr>
        <w:t>Depuis plusieurs années, les prix de l’alimentation connaissent une progression rapide. Les produits de</w:t>
      </w:r>
      <w:r w:rsidR="00015D04">
        <w:rPr>
          <w:rFonts w:ascii="Arial" w:hAnsi="Arial" w:cs="Arial"/>
        </w:rPr>
        <w:t xml:space="preserve"> </w:t>
      </w:r>
      <w:r w:rsidRPr="00015D04">
        <w:rPr>
          <w:rFonts w:ascii="Arial" w:hAnsi="Arial" w:cs="Arial"/>
        </w:rPr>
        <w:t xml:space="preserve">base - pâtes, riz, légumes, fruits, lait, œufs - ont subi des hausses parfois supérieures à l’inflation générale. Pour les ménages les plus modestes, l’alimentation peut représenter jusqu’à </w:t>
      </w:r>
      <w:r w:rsidR="00015D04">
        <w:rPr>
          <w:rFonts w:ascii="Arial" w:hAnsi="Arial" w:cs="Arial"/>
        </w:rPr>
        <w:t>1/5</w:t>
      </w:r>
      <w:r w:rsidR="00015D04" w:rsidRPr="00015D04">
        <w:rPr>
          <w:rFonts w:ascii="Arial" w:hAnsi="Arial" w:cs="Arial"/>
          <w:vertAlign w:val="superscript"/>
        </w:rPr>
        <w:t>éme</w:t>
      </w:r>
      <w:r w:rsidRPr="00015D04">
        <w:rPr>
          <w:rFonts w:ascii="Arial" w:hAnsi="Arial" w:cs="Arial"/>
        </w:rPr>
        <w:t xml:space="preserve"> du budget total, un poids considérable dans un contexte où les autres dépenses essentielles, comme le logement, l’énergie ou les transports, </w:t>
      </w:r>
      <w:proofErr w:type="gramStart"/>
      <w:r w:rsidR="00C0011D" w:rsidRPr="00015D04">
        <w:rPr>
          <w:rFonts w:ascii="Arial" w:hAnsi="Arial" w:cs="Arial"/>
        </w:rPr>
        <w:t>augmentent</w:t>
      </w:r>
      <w:r w:rsidR="00690068">
        <w:rPr>
          <w:rFonts w:ascii="Arial" w:hAnsi="Arial" w:cs="Arial"/>
        </w:rPr>
        <w:t xml:space="preserve"> </w:t>
      </w:r>
      <w:r w:rsidR="00C0011D">
        <w:rPr>
          <w:rFonts w:ascii="Arial" w:hAnsi="Arial" w:cs="Arial"/>
        </w:rPr>
        <w:t>elles</w:t>
      </w:r>
      <w:proofErr w:type="gramEnd"/>
      <w:r w:rsidRPr="00015D04">
        <w:rPr>
          <w:rFonts w:ascii="Arial" w:hAnsi="Arial" w:cs="Arial"/>
        </w:rPr>
        <w:t xml:space="preserve"> aussi.</w:t>
      </w:r>
    </w:p>
    <w:p w14:paraId="02CF3D37" w14:textId="77777777" w:rsidR="00015D04" w:rsidRPr="00015D04" w:rsidRDefault="00015D04" w:rsidP="00015D04">
      <w:pPr>
        <w:spacing w:after="0" w:line="240" w:lineRule="auto"/>
        <w:jc w:val="both"/>
        <w:rPr>
          <w:rFonts w:ascii="Arial" w:hAnsi="Arial" w:cs="Arial"/>
          <w:sz w:val="16"/>
          <w:szCs w:val="16"/>
        </w:rPr>
      </w:pPr>
    </w:p>
    <w:p w14:paraId="7638FDEE" w14:textId="17A3D280" w:rsidR="00DA3170" w:rsidRPr="00015D04" w:rsidRDefault="00DA3170" w:rsidP="00015D04">
      <w:pPr>
        <w:spacing w:after="0" w:line="240" w:lineRule="auto"/>
        <w:jc w:val="both"/>
        <w:rPr>
          <w:rFonts w:ascii="Arial" w:hAnsi="Arial" w:cs="Arial"/>
        </w:rPr>
      </w:pPr>
      <w:r w:rsidRPr="00015D04">
        <w:rPr>
          <w:rFonts w:ascii="Arial" w:hAnsi="Arial" w:cs="Arial"/>
        </w:rPr>
        <w:t>Cette inflation alimentaire n’est pas homogène. Les produits bruts, souvent recommandés pour une alimentation saine, ont parfois augmenté plus vite que les produits transformés. Les fruits et légumes frais, par exemple, voient leurs prix fluctuer fortement selon les saisons, les conditions climatiques ou les tensions sur les marchés agricoles. Résultat : les consommateurs se retrouvent face à un paradoxe inquiétant. Les aliments les plus simples, les plus nutritifs et les plus favorables à la santé deviennent parfois moins accessibles que des produits industriels moins chers mais plus riches en additifs, en sel ou en sucres.</w:t>
      </w:r>
    </w:p>
    <w:p w14:paraId="42BEC905" w14:textId="77777777" w:rsidR="00015D04" w:rsidRPr="00015D04" w:rsidRDefault="00015D04" w:rsidP="00015D04">
      <w:pPr>
        <w:spacing w:after="0" w:line="240" w:lineRule="auto"/>
        <w:jc w:val="both"/>
        <w:rPr>
          <w:rFonts w:ascii="Arial" w:hAnsi="Arial" w:cs="Arial"/>
          <w:sz w:val="16"/>
          <w:szCs w:val="16"/>
        </w:rPr>
      </w:pPr>
    </w:p>
    <w:p w14:paraId="5BEB65D9" w14:textId="636C09BF" w:rsidR="00DA3170" w:rsidRPr="00015D04" w:rsidRDefault="00DA3170" w:rsidP="00015D04">
      <w:pPr>
        <w:spacing w:after="0" w:line="240" w:lineRule="auto"/>
        <w:jc w:val="both"/>
        <w:rPr>
          <w:rFonts w:ascii="Arial" w:hAnsi="Arial" w:cs="Arial"/>
        </w:rPr>
      </w:pPr>
      <w:r w:rsidRPr="00015D04">
        <w:rPr>
          <w:rFonts w:ascii="Arial" w:hAnsi="Arial" w:cs="Arial"/>
        </w:rPr>
        <w:t>Cette situation crée un sentiment d’injustice. Comment accepter que les produits bons pour la santé deviennent un luxe, alors qu’ils devraient constituer la base de l’alimentation quotidienne ?</w:t>
      </w:r>
    </w:p>
    <w:p w14:paraId="2EB40C8C" w14:textId="77777777" w:rsidR="00015D04" w:rsidRPr="00015D04" w:rsidRDefault="00015D04" w:rsidP="00015D04">
      <w:pPr>
        <w:spacing w:after="0" w:line="240" w:lineRule="auto"/>
        <w:jc w:val="both"/>
        <w:rPr>
          <w:rFonts w:ascii="Arial" w:hAnsi="Arial" w:cs="Arial"/>
          <w:b/>
          <w:bCs/>
          <w:sz w:val="16"/>
          <w:szCs w:val="16"/>
        </w:rPr>
      </w:pPr>
    </w:p>
    <w:p w14:paraId="70AF1D61" w14:textId="070F211E" w:rsidR="00DA3170" w:rsidRPr="00015D04" w:rsidRDefault="00DA3170" w:rsidP="00015D04">
      <w:pPr>
        <w:spacing w:after="0" w:line="240" w:lineRule="auto"/>
        <w:jc w:val="both"/>
        <w:rPr>
          <w:rFonts w:ascii="Arial" w:hAnsi="Arial" w:cs="Arial"/>
          <w:b/>
          <w:bCs/>
        </w:rPr>
      </w:pPr>
      <w:r w:rsidRPr="00015D04">
        <w:rPr>
          <w:rFonts w:ascii="Arial" w:hAnsi="Arial" w:cs="Arial"/>
          <w:b/>
          <w:bCs/>
        </w:rPr>
        <w:t>Bien manger : un choix... ou un luxe ?</w:t>
      </w:r>
    </w:p>
    <w:p w14:paraId="54BEF3A1" w14:textId="77777777" w:rsidR="00015D04" w:rsidRPr="00015D04" w:rsidRDefault="00015D04" w:rsidP="00015D04">
      <w:pPr>
        <w:spacing w:after="0" w:line="240" w:lineRule="auto"/>
        <w:jc w:val="both"/>
        <w:rPr>
          <w:rFonts w:ascii="Arial" w:hAnsi="Arial" w:cs="Arial"/>
          <w:sz w:val="16"/>
          <w:szCs w:val="16"/>
        </w:rPr>
      </w:pPr>
    </w:p>
    <w:p w14:paraId="254EAC8A" w14:textId="6A763AE9" w:rsidR="00DA3170" w:rsidRPr="00015D04" w:rsidRDefault="00DA3170" w:rsidP="00015D04">
      <w:pPr>
        <w:spacing w:after="0" w:line="240" w:lineRule="auto"/>
        <w:jc w:val="both"/>
        <w:rPr>
          <w:rFonts w:ascii="Arial" w:hAnsi="Arial" w:cs="Arial"/>
        </w:rPr>
      </w:pPr>
      <w:r w:rsidRPr="00015D04">
        <w:rPr>
          <w:rFonts w:ascii="Arial" w:hAnsi="Arial" w:cs="Arial"/>
        </w:rPr>
        <w:t>Pour beaucoup de familles, bien manger n’est plus un choix mais un défi. Les produits bio, locaux ou issus de circuits courts, bien qu’appréciés, restent souvent hors de portée. Un panier alimentaire équilibré - comprenant fruits, légumes, protéines variées, féculents, produits laitiers et matières grasses de qualité - peut rapidement dépasser ce que de nombreux ménages peuvent consacrer chaque semaine.</w:t>
      </w:r>
    </w:p>
    <w:p w14:paraId="45730E6E" w14:textId="77777777" w:rsidR="00015D04" w:rsidRPr="00015D04" w:rsidRDefault="00015D04" w:rsidP="00015D04">
      <w:pPr>
        <w:spacing w:after="0" w:line="240" w:lineRule="auto"/>
        <w:jc w:val="both"/>
        <w:rPr>
          <w:rFonts w:ascii="Arial" w:hAnsi="Arial" w:cs="Arial"/>
          <w:sz w:val="16"/>
          <w:szCs w:val="16"/>
        </w:rPr>
      </w:pPr>
    </w:p>
    <w:p w14:paraId="2DA5C4C1" w14:textId="6D789182" w:rsidR="00DA3170" w:rsidRPr="00015D04" w:rsidRDefault="00DA3170" w:rsidP="00015D04">
      <w:pPr>
        <w:spacing w:after="0" w:line="240" w:lineRule="auto"/>
        <w:jc w:val="both"/>
        <w:rPr>
          <w:rFonts w:ascii="Arial" w:hAnsi="Arial" w:cs="Arial"/>
        </w:rPr>
      </w:pPr>
      <w:r w:rsidRPr="00015D04">
        <w:rPr>
          <w:rFonts w:ascii="Arial" w:hAnsi="Arial" w:cs="Arial"/>
        </w:rPr>
        <w:t>Certaines études montrent qu’un panier réellement équilibré peut coûter 30 à 40 % plus cher qu’un panier composé de produits ultra</w:t>
      </w:r>
      <w:r w:rsidRPr="00015D04">
        <w:rPr>
          <w:rFonts w:ascii="Cambria Math" w:hAnsi="Cambria Math" w:cs="Cambria Math"/>
        </w:rPr>
        <w:t>‐</w:t>
      </w:r>
      <w:r w:rsidRPr="00015D04">
        <w:rPr>
          <w:rFonts w:ascii="Arial" w:hAnsi="Arial" w:cs="Arial"/>
        </w:rPr>
        <w:t>transformés. Ce différentiel crée une fracture alimentaire : d’un côté, ceux qui peuvent se permettre de choisir la qualité ; de l’autre, ceux qui doivent privilégier le prix, parfois au détriment de leur santé.</w:t>
      </w:r>
    </w:p>
    <w:p w14:paraId="38B8F92F" w14:textId="77777777" w:rsidR="00015D04" w:rsidRPr="00015D04" w:rsidRDefault="00015D04" w:rsidP="00015D04">
      <w:pPr>
        <w:spacing w:after="0" w:line="240" w:lineRule="auto"/>
        <w:jc w:val="both"/>
        <w:rPr>
          <w:rFonts w:ascii="Arial" w:hAnsi="Arial" w:cs="Arial"/>
          <w:sz w:val="16"/>
          <w:szCs w:val="16"/>
        </w:rPr>
      </w:pPr>
    </w:p>
    <w:p w14:paraId="79E76C55" w14:textId="69FD6282" w:rsidR="00DA3170" w:rsidRDefault="00DA3170" w:rsidP="00015D04">
      <w:pPr>
        <w:spacing w:after="0" w:line="240" w:lineRule="auto"/>
        <w:jc w:val="both"/>
        <w:rPr>
          <w:rFonts w:ascii="Arial" w:hAnsi="Arial" w:cs="Arial"/>
        </w:rPr>
      </w:pPr>
      <w:r w:rsidRPr="00015D04">
        <w:rPr>
          <w:rFonts w:ascii="Arial" w:hAnsi="Arial" w:cs="Arial"/>
        </w:rPr>
        <w:t>Cette fracture n’est pas seulement économique. Elle touche à la dignité, au bien</w:t>
      </w:r>
      <w:r w:rsidRPr="00015D04">
        <w:rPr>
          <w:rFonts w:ascii="Cambria Math" w:hAnsi="Cambria Math" w:cs="Cambria Math"/>
        </w:rPr>
        <w:t>‐</w:t>
      </w:r>
      <w:r w:rsidRPr="00015D04">
        <w:rPr>
          <w:rFonts w:ascii="Arial" w:hAnsi="Arial" w:cs="Arial"/>
        </w:rPr>
        <w:t>être, à la possibilité de se projeter dans une vie équilibrée. Renoncer à certains produits - fruits frais hors saison, poissons, viandes de qualité, légumineuses bio - n’est pas anodin. Cela affecte la santé, mais aussi le moral et le sentiment d’inégalité entre citoyens.</w:t>
      </w:r>
    </w:p>
    <w:p w14:paraId="2A5CC2F8" w14:textId="77777777" w:rsidR="00015D04" w:rsidRDefault="00015D04" w:rsidP="00015D04">
      <w:pPr>
        <w:spacing w:after="0" w:line="240" w:lineRule="auto"/>
        <w:jc w:val="both"/>
        <w:rPr>
          <w:rFonts w:ascii="Arial" w:hAnsi="Arial" w:cs="Arial"/>
        </w:rPr>
      </w:pPr>
    </w:p>
    <w:p w14:paraId="6E405152" w14:textId="77777777" w:rsidR="00015D04" w:rsidRDefault="00015D04" w:rsidP="00015D04">
      <w:pPr>
        <w:spacing w:after="0" w:line="240" w:lineRule="auto"/>
        <w:jc w:val="both"/>
        <w:rPr>
          <w:rFonts w:ascii="Arial" w:hAnsi="Arial" w:cs="Arial"/>
        </w:rPr>
      </w:pPr>
    </w:p>
    <w:p w14:paraId="2F3483A5" w14:textId="77777777" w:rsidR="00015D04" w:rsidRDefault="00015D04" w:rsidP="00015D04">
      <w:pPr>
        <w:spacing w:after="0" w:line="240" w:lineRule="auto"/>
        <w:jc w:val="both"/>
        <w:rPr>
          <w:rFonts w:ascii="Arial" w:hAnsi="Arial" w:cs="Arial"/>
        </w:rPr>
      </w:pPr>
    </w:p>
    <w:p w14:paraId="18DAE2C7" w14:textId="77777777" w:rsidR="00015D04" w:rsidRDefault="00015D04" w:rsidP="00015D04">
      <w:pPr>
        <w:spacing w:after="0" w:line="240" w:lineRule="auto"/>
        <w:jc w:val="both"/>
        <w:rPr>
          <w:rFonts w:ascii="Arial" w:hAnsi="Arial" w:cs="Arial"/>
        </w:rPr>
      </w:pPr>
    </w:p>
    <w:p w14:paraId="3E33DFE8" w14:textId="62F46B26" w:rsidR="00DA3170" w:rsidRDefault="00DA3170" w:rsidP="00015D04">
      <w:pPr>
        <w:spacing w:after="0" w:line="240" w:lineRule="auto"/>
        <w:jc w:val="both"/>
        <w:rPr>
          <w:rFonts w:ascii="Arial" w:hAnsi="Arial" w:cs="Arial"/>
          <w:b/>
          <w:bCs/>
        </w:rPr>
      </w:pPr>
      <w:r w:rsidRPr="00015D04">
        <w:rPr>
          <w:rFonts w:ascii="Arial" w:hAnsi="Arial" w:cs="Arial"/>
          <w:b/>
          <w:bCs/>
        </w:rPr>
        <w:lastRenderedPageBreak/>
        <w:t>Un enjeu social et politique majeur</w:t>
      </w:r>
    </w:p>
    <w:p w14:paraId="4158A576" w14:textId="77777777" w:rsidR="00015D04" w:rsidRPr="00015D04" w:rsidRDefault="00015D04" w:rsidP="00015D04">
      <w:pPr>
        <w:spacing w:after="0" w:line="240" w:lineRule="auto"/>
        <w:jc w:val="both"/>
        <w:rPr>
          <w:rFonts w:ascii="Arial" w:hAnsi="Arial" w:cs="Arial"/>
          <w:b/>
          <w:bCs/>
        </w:rPr>
      </w:pPr>
    </w:p>
    <w:p w14:paraId="474BC010" w14:textId="30B46B64" w:rsidR="00DA3170" w:rsidRPr="00015D04" w:rsidRDefault="00DA3170" w:rsidP="00015D04">
      <w:pPr>
        <w:spacing w:after="0" w:line="240" w:lineRule="auto"/>
        <w:jc w:val="both"/>
        <w:rPr>
          <w:rFonts w:ascii="Arial" w:hAnsi="Arial" w:cs="Arial"/>
        </w:rPr>
      </w:pPr>
      <w:r w:rsidRPr="00015D04">
        <w:rPr>
          <w:rFonts w:ascii="Arial" w:hAnsi="Arial" w:cs="Arial"/>
        </w:rPr>
        <w:t>La question du coût de l’alimentation dépasse largement le cadre individuel et révèle des inégalités profondes. Selon le niveau de revenu, l’accès à une alimentation saine varie fortement, ce qui crée des écarts de santé, de qualité de vie et de perspectives d’avenir. Bien manger devient alors un marqueur social, un indicateur de la place que chacun occupe dans la société.</w:t>
      </w:r>
    </w:p>
    <w:p w14:paraId="58F0E564" w14:textId="77777777" w:rsidR="00015D04" w:rsidRPr="00015D04" w:rsidRDefault="00015D04" w:rsidP="00015D04">
      <w:pPr>
        <w:spacing w:after="0" w:line="240" w:lineRule="auto"/>
        <w:jc w:val="both"/>
        <w:rPr>
          <w:rFonts w:ascii="Arial" w:hAnsi="Arial" w:cs="Arial"/>
          <w:sz w:val="16"/>
          <w:szCs w:val="16"/>
        </w:rPr>
      </w:pPr>
    </w:p>
    <w:p w14:paraId="21EAF1FE" w14:textId="00D07A4F" w:rsidR="00DA3170" w:rsidRPr="00015D04" w:rsidRDefault="00DA3170" w:rsidP="00015D04">
      <w:pPr>
        <w:spacing w:after="0" w:line="240" w:lineRule="auto"/>
        <w:jc w:val="both"/>
        <w:rPr>
          <w:rFonts w:ascii="Arial" w:hAnsi="Arial" w:cs="Arial"/>
        </w:rPr>
      </w:pPr>
      <w:r w:rsidRPr="00015D04">
        <w:rPr>
          <w:rFonts w:ascii="Arial" w:hAnsi="Arial" w:cs="Arial"/>
        </w:rPr>
        <w:t>Garantir à tous la possibilité de se nourrir correctement est un enjeu de justice sociale. Cela suppose de repenser l’ensemble de la chaîne alimentaire, depuis la production jusqu’à la distribution. La régulation des prix doit être renforcée afin d’éviter les hausses injustifiées et les marges excessives qui pèsent sur les consommateurs. Les producteurs doivent être rémunérés de manière équitable pour permettre une agriculture durable, respectueuse de l’environnement et accessible à tous.</w:t>
      </w:r>
    </w:p>
    <w:p w14:paraId="1FE69139" w14:textId="77777777" w:rsidR="00015D04" w:rsidRPr="00015D04" w:rsidRDefault="00015D04" w:rsidP="00015D04">
      <w:pPr>
        <w:spacing w:after="0" w:line="240" w:lineRule="auto"/>
        <w:jc w:val="both"/>
        <w:rPr>
          <w:rFonts w:ascii="Arial" w:hAnsi="Arial" w:cs="Arial"/>
          <w:sz w:val="16"/>
          <w:szCs w:val="16"/>
        </w:rPr>
      </w:pPr>
    </w:p>
    <w:p w14:paraId="5EF8B505" w14:textId="2C9D0C1D" w:rsidR="00DA3170" w:rsidRDefault="00DA3170" w:rsidP="00015D04">
      <w:pPr>
        <w:spacing w:after="0" w:line="240" w:lineRule="auto"/>
        <w:jc w:val="both"/>
        <w:rPr>
          <w:rFonts w:ascii="Arial" w:hAnsi="Arial" w:cs="Arial"/>
        </w:rPr>
      </w:pPr>
      <w:r w:rsidRPr="00015D04">
        <w:rPr>
          <w:rFonts w:ascii="Arial" w:hAnsi="Arial" w:cs="Arial"/>
        </w:rPr>
        <w:t>Les politiques publiques ont un rôle déterminant à jouer. Elles peuvent favoriser l’accès aux produits frais en soutenant les marchés locaux, les circuits courts, les cantines de qualité ou encore les dispositifs d’aide alimentaire. Elles peuvent aussi encourager une plus grande transparence sur la formation des prix, afin que chacun comprenne où va réellement l’argent dépensé pour se nourrir.</w:t>
      </w:r>
    </w:p>
    <w:p w14:paraId="110AEE19" w14:textId="77777777" w:rsidR="00015D04" w:rsidRPr="00015D04" w:rsidRDefault="00015D04" w:rsidP="00015D04">
      <w:pPr>
        <w:spacing w:after="0" w:line="240" w:lineRule="auto"/>
        <w:jc w:val="both"/>
        <w:rPr>
          <w:rFonts w:ascii="Arial" w:hAnsi="Arial" w:cs="Arial"/>
          <w:sz w:val="16"/>
          <w:szCs w:val="16"/>
        </w:rPr>
      </w:pPr>
    </w:p>
    <w:p w14:paraId="64E0167A" w14:textId="13FABCDC" w:rsidR="00DA3170" w:rsidRPr="00015D04" w:rsidRDefault="00DA3170" w:rsidP="00015D04">
      <w:pPr>
        <w:spacing w:after="0" w:line="240" w:lineRule="auto"/>
        <w:jc w:val="both"/>
        <w:rPr>
          <w:rFonts w:ascii="Arial" w:hAnsi="Arial" w:cs="Arial"/>
        </w:rPr>
      </w:pPr>
      <w:r w:rsidRPr="00015D04">
        <w:rPr>
          <w:rFonts w:ascii="Arial" w:hAnsi="Arial" w:cs="Arial"/>
        </w:rPr>
        <w:t>L’alimentation ne peut pas être considérée comme un simple produit marchand. Elle touche à la santé, à l’éducation, à l’environnement et à la cohésion sociale. C’est pourquoi elle doit être reconnue comme un droit fondamental, un pilier essentiel d’une société plus juste et plus solidaire.</w:t>
      </w:r>
    </w:p>
    <w:p w14:paraId="0F23EF0D" w14:textId="77777777" w:rsidR="00015D04" w:rsidRPr="00015D04" w:rsidRDefault="00015D04" w:rsidP="00015D04">
      <w:pPr>
        <w:spacing w:after="0" w:line="240" w:lineRule="auto"/>
        <w:jc w:val="both"/>
        <w:rPr>
          <w:rFonts w:ascii="Arial" w:hAnsi="Arial" w:cs="Arial"/>
          <w:b/>
          <w:bCs/>
          <w:sz w:val="16"/>
          <w:szCs w:val="16"/>
        </w:rPr>
      </w:pPr>
    </w:p>
    <w:p w14:paraId="03CB4434" w14:textId="21929326" w:rsidR="00DA3170" w:rsidRPr="00015D04" w:rsidRDefault="00DA3170" w:rsidP="00015D04">
      <w:pPr>
        <w:spacing w:after="0" w:line="240" w:lineRule="auto"/>
        <w:jc w:val="both"/>
        <w:rPr>
          <w:rFonts w:ascii="Arial" w:hAnsi="Arial" w:cs="Arial"/>
          <w:b/>
          <w:bCs/>
        </w:rPr>
      </w:pPr>
      <w:r w:rsidRPr="00015D04">
        <w:rPr>
          <w:rFonts w:ascii="Arial" w:hAnsi="Arial" w:cs="Arial"/>
          <w:b/>
          <w:bCs/>
        </w:rPr>
        <w:t>Bien manger, un droit à défendre</w:t>
      </w:r>
    </w:p>
    <w:p w14:paraId="581906AC" w14:textId="77777777" w:rsidR="00015D04" w:rsidRPr="00015D04" w:rsidRDefault="00015D04" w:rsidP="00015D04">
      <w:pPr>
        <w:spacing w:after="0" w:line="240" w:lineRule="auto"/>
        <w:jc w:val="both"/>
        <w:rPr>
          <w:rFonts w:ascii="Arial" w:hAnsi="Arial" w:cs="Arial"/>
          <w:sz w:val="16"/>
          <w:szCs w:val="16"/>
        </w:rPr>
      </w:pPr>
    </w:p>
    <w:p w14:paraId="067A5FC9" w14:textId="01413605" w:rsidR="00DA3170" w:rsidRPr="00015D04" w:rsidRDefault="00DA3170" w:rsidP="00015D04">
      <w:pPr>
        <w:spacing w:after="0" w:line="240" w:lineRule="auto"/>
        <w:jc w:val="both"/>
        <w:rPr>
          <w:rFonts w:ascii="Arial" w:hAnsi="Arial" w:cs="Arial"/>
        </w:rPr>
      </w:pPr>
      <w:r w:rsidRPr="00015D04">
        <w:rPr>
          <w:rFonts w:ascii="Arial" w:hAnsi="Arial" w:cs="Arial"/>
        </w:rPr>
        <w:t>Défendre le droit à une alimentation saine, accessible et de qualité pour tous, c’est défendre un modèle de société plus juste. C’est affirmer que la santé ne doit pas dépendre du portefeuille. C’est rappeler que chacun doit pouvoir accéder à des produits frais, variés et nutritifs, sans renoncer à d’autres besoins essentiels.</w:t>
      </w:r>
    </w:p>
    <w:p w14:paraId="1FB95AF8" w14:textId="77777777" w:rsidR="00DA3170" w:rsidRDefault="00DA3170" w:rsidP="00015D04">
      <w:pPr>
        <w:spacing w:after="0" w:line="240" w:lineRule="auto"/>
        <w:jc w:val="both"/>
        <w:rPr>
          <w:rFonts w:ascii="Arial" w:hAnsi="Arial" w:cs="Arial"/>
        </w:rPr>
      </w:pPr>
      <w:r w:rsidRPr="00015D04">
        <w:rPr>
          <w:rFonts w:ascii="Arial" w:hAnsi="Arial" w:cs="Arial"/>
        </w:rPr>
        <w:t>Bien manger ne doit pas être un luxe. Cela doit devenir une évidence, un droit, une priorité collective.</w:t>
      </w:r>
    </w:p>
    <w:p w14:paraId="34E954EC" w14:textId="77777777" w:rsidR="00015D04" w:rsidRPr="00015D04" w:rsidRDefault="00015D04" w:rsidP="00015D04">
      <w:pPr>
        <w:spacing w:after="0" w:line="240" w:lineRule="auto"/>
        <w:jc w:val="both"/>
        <w:rPr>
          <w:rFonts w:ascii="Arial" w:hAnsi="Arial" w:cs="Arial"/>
        </w:rPr>
      </w:pPr>
    </w:p>
    <w:p w14:paraId="1EF02565" w14:textId="68A07317" w:rsidR="00015D04" w:rsidRPr="00C0011D" w:rsidRDefault="00C0011D" w:rsidP="00015D04">
      <w:pPr>
        <w:spacing w:line="240" w:lineRule="auto"/>
        <w:rPr>
          <w:rFonts w:ascii="Arial" w:hAnsi="Arial" w:cs="Arial"/>
          <w:b/>
          <w:bCs/>
          <w:i/>
          <w:iCs/>
        </w:rPr>
      </w:pPr>
      <w:r w:rsidRPr="00C0011D">
        <w:rPr>
          <w:rFonts w:ascii="Arial" w:hAnsi="Arial" w:cs="Arial"/>
          <w:b/>
          <w:bCs/>
          <w:i/>
          <w:iCs/>
        </w:rPr>
        <w:t>Véronique BOURGEOIS – Indecosa CGT 12</w:t>
      </w:r>
    </w:p>
    <w:p w14:paraId="753121B9" w14:textId="71A2796B" w:rsidR="00015D04" w:rsidRDefault="00015D04" w:rsidP="00015D04">
      <w:pPr>
        <w:spacing w:line="240" w:lineRule="auto"/>
        <w:rPr>
          <w:rFonts w:ascii="Arial" w:hAnsi="Arial" w:cs="Arial"/>
          <w:b/>
          <w:bCs/>
          <w:sz w:val="28"/>
          <w:szCs w:val="28"/>
          <w:highlight w:val="yellow"/>
        </w:rPr>
      </w:pPr>
      <w:r w:rsidRPr="009724F4">
        <w:rPr>
          <w:rFonts w:ascii="Arial" w:hAnsi="Arial" w:cs="Arial"/>
          <w:b/>
          <w:bCs/>
          <w:noProof/>
          <w:sz w:val="28"/>
          <w:szCs w:val="28"/>
        </w:rPr>
        <mc:AlternateContent>
          <mc:Choice Requires="wps">
            <w:drawing>
              <wp:anchor distT="0" distB="0" distL="114300" distR="114300" simplePos="0" relativeHeight="251672576" behindDoc="0" locked="0" layoutInCell="1" allowOverlap="1" wp14:anchorId="0118E4D4" wp14:editId="5158DCC0">
                <wp:simplePos x="0" y="0"/>
                <wp:positionH relativeFrom="margin">
                  <wp:align>left</wp:align>
                </wp:positionH>
                <wp:positionV relativeFrom="paragraph">
                  <wp:posOffset>257175</wp:posOffset>
                </wp:positionV>
                <wp:extent cx="5791200" cy="2000250"/>
                <wp:effectExtent l="0" t="0" r="19050" b="19050"/>
                <wp:wrapNone/>
                <wp:docPr id="821356008" name="Rectangle : coins arrondis 5"/>
                <wp:cNvGraphicFramePr/>
                <a:graphic xmlns:a="http://schemas.openxmlformats.org/drawingml/2006/main">
                  <a:graphicData uri="http://schemas.microsoft.com/office/word/2010/wordprocessingShape">
                    <wps:wsp>
                      <wps:cNvSpPr/>
                      <wps:spPr>
                        <a:xfrm>
                          <a:off x="0" y="0"/>
                          <a:ext cx="5791200" cy="2000250"/>
                        </a:xfrm>
                        <a:prstGeom prst="roundRect">
                          <a:avLst/>
                        </a:prstGeom>
                        <a:ln w="12700">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7DD74C1C" w14:textId="77777777" w:rsidR="00015D04" w:rsidRPr="00E1502A" w:rsidRDefault="00015D04" w:rsidP="00015D04">
                            <w:pPr>
                              <w:jc w:val="center"/>
                              <w:rPr>
                                <w:b/>
                                <w:bCs/>
                                <w:sz w:val="28"/>
                                <w:szCs w:val="28"/>
                              </w:rPr>
                            </w:pPr>
                            <w:r w:rsidRPr="00E1502A">
                              <w:rPr>
                                <w:b/>
                                <w:bCs/>
                                <w:sz w:val="28"/>
                                <w:szCs w:val="28"/>
                                <w:highlight w:val="yellow"/>
                              </w:rPr>
                              <w:t>Définition de l’aide alimentaire</w:t>
                            </w:r>
                            <w:r w:rsidRPr="00E1502A">
                              <w:rPr>
                                <w:b/>
                                <w:bCs/>
                                <w:sz w:val="28"/>
                                <w:szCs w:val="28"/>
                              </w:rPr>
                              <w:t xml:space="preserve"> </w:t>
                            </w:r>
                          </w:p>
                          <w:p w14:paraId="478FC5C2" w14:textId="77777777" w:rsidR="00015D04" w:rsidRPr="00015D04" w:rsidRDefault="00015D04" w:rsidP="00015D04">
                            <w:pPr>
                              <w:jc w:val="center"/>
                              <w:rPr>
                                <w:rFonts w:ascii="Arial" w:hAnsi="Arial" w:cs="Arial"/>
                              </w:rPr>
                            </w:pPr>
                            <w:r w:rsidRPr="00FF5A7D">
                              <w:t>« </w:t>
                            </w:r>
                            <w:r w:rsidRPr="00015D04">
                              <w:rPr>
                                <w:rFonts w:ascii="Arial" w:hAnsi="Arial" w:cs="Arial"/>
                                <w:i/>
                                <w:iCs/>
                              </w:rPr>
                              <w:t>L'aide alimentaire a pour objet la fourniture de denrées alimentaires aux personnes en situation de vulnérabilité économique ou sociale, assortie de la proposition d'un accompagnement. Cette aide, qui vise à répondre aux besoins en volume, tout en prenant en compte, dans la mesure du possible, des critères de qualité des denrées alimentaires, est apportée tant par l'Union européenne que par l'</w:t>
                            </w:r>
                            <w:proofErr w:type="spellStart"/>
                            <w:r w:rsidRPr="00015D04">
                              <w:rPr>
                                <w:rFonts w:ascii="Arial" w:hAnsi="Arial" w:cs="Arial"/>
                                <w:i/>
                                <w:iCs/>
                              </w:rPr>
                              <w:t>Etat</w:t>
                            </w:r>
                            <w:proofErr w:type="spellEnd"/>
                            <w:r w:rsidRPr="00015D04">
                              <w:rPr>
                                <w:rFonts w:ascii="Arial" w:hAnsi="Arial" w:cs="Arial"/>
                                <w:i/>
                                <w:iCs/>
                              </w:rPr>
                              <w:t xml:space="preserve"> ou toute autre personne morale.</w:t>
                            </w:r>
                            <w:r w:rsidRPr="00015D04">
                              <w:rPr>
                                <w:rFonts w:ascii="Arial" w:hAnsi="Arial" w:cs="Arial"/>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18E4D4" id="_x0000_s1029" style="position:absolute;margin-left:0;margin-top:20.25pt;width:456pt;height:157.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" fillcolor="white [3201]" strokecolor="#0070c0" strokeweight="1pt">
                <v:stroke joinstyle="miter"/>
                <v:textbox>
                  <w:txbxContent>
                    <w:p w14:paraId="7DD74C1C" w14:textId="77777777" w:rsidR="00015D04" w:rsidRPr="00E1502A" w:rsidRDefault="00015D04" w:rsidP="00015D04">
                      <w:pPr>
                        <w:jc w:val="center"/>
                        <w:rPr>
                          <w:b/>
                          <w:bCs/>
                          <w:sz w:val="28"/>
                          <w:szCs w:val="28"/>
                        </w:rPr>
                      </w:pPr>
                      <w:r w:rsidRPr="00E1502A">
                        <w:rPr>
                          <w:b/>
                          <w:bCs/>
                          <w:sz w:val="28"/>
                          <w:szCs w:val="28"/>
                          <w:highlight w:val="yellow"/>
                        </w:rPr>
                        <w:t>Définition de l’aide alimentaire</w:t>
                      </w:r>
                      <w:r w:rsidRPr="00E1502A">
                        <w:rPr>
                          <w:b/>
                          <w:bCs/>
                          <w:sz w:val="28"/>
                          <w:szCs w:val="28"/>
                        </w:rPr>
                        <w:t xml:space="preserve"> </w:t>
                      </w:r>
                    </w:p>
                    <w:p w14:paraId="478FC5C2" w14:textId="77777777" w:rsidR="00015D04" w:rsidRPr="00015D04" w:rsidRDefault="00015D04" w:rsidP="00015D04">
                      <w:pPr>
                        <w:jc w:val="center"/>
                        <w:rPr>
                          <w:rFonts w:ascii="Arial" w:hAnsi="Arial" w:cs="Arial"/>
                        </w:rPr>
                      </w:pPr>
                      <w:r w:rsidRPr="00FF5A7D">
                        <w:t>« </w:t>
                      </w:r>
                      <w:r w:rsidRPr="00015D04">
                        <w:rPr>
                          <w:rFonts w:ascii="Arial" w:hAnsi="Arial" w:cs="Arial"/>
                          <w:i/>
                          <w:iCs/>
                        </w:rPr>
                        <w:t>L'aide alimentaire a pour objet la fourniture de denrées alimentaires aux personnes en situation de vulnérabilité économique ou sociale, assortie de la proposition d'un accompagnement. Cette aide, qui vise à répondre aux besoins en volume, tout en prenant en compte, dans la mesure du possible, des critères de qualité des denrées alimentaires, est apportée tant par l'Union européenne que par l'</w:t>
                      </w:r>
                      <w:proofErr w:type="spellStart"/>
                      <w:r w:rsidRPr="00015D04">
                        <w:rPr>
                          <w:rFonts w:ascii="Arial" w:hAnsi="Arial" w:cs="Arial"/>
                          <w:i/>
                          <w:iCs/>
                        </w:rPr>
                        <w:t>Etat</w:t>
                      </w:r>
                      <w:proofErr w:type="spellEnd"/>
                      <w:r w:rsidRPr="00015D04">
                        <w:rPr>
                          <w:rFonts w:ascii="Arial" w:hAnsi="Arial" w:cs="Arial"/>
                          <w:i/>
                          <w:iCs/>
                        </w:rPr>
                        <w:t xml:space="preserve"> ou toute autre personne morale.</w:t>
                      </w:r>
                      <w:r w:rsidRPr="00015D04">
                        <w:rPr>
                          <w:rFonts w:ascii="Arial" w:hAnsi="Arial" w:cs="Arial"/>
                        </w:rPr>
                        <w:t> »</w:t>
                      </w:r>
                    </w:p>
                  </w:txbxContent>
                </v:textbox>
                <w10:wrap anchorx="margin"/>
              </v:roundrect>
            </w:pict>
          </mc:Fallback>
        </mc:AlternateContent>
      </w:r>
      <w:r>
        <w:rPr>
          <w:rFonts w:ascii="Arial" w:hAnsi="Arial" w:cs="Arial"/>
          <w:b/>
          <w:bCs/>
          <w:sz w:val="28"/>
          <w:szCs w:val="28"/>
          <w:highlight w:val="yellow"/>
        </w:rPr>
        <w:br w:type="page"/>
      </w:r>
    </w:p>
    <w:p w14:paraId="601C5694" w14:textId="1E9FF7DE" w:rsidR="00DA3170" w:rsidRPr="00015D04" w:rsidRDefault="00DA3170" w:rsidP="00DA3170">
      <w:pPr>
        <w:pStyle w:val="Standard"/>
        <w:jc w:val="center"/>
        <w:rPr>
          <w:rFonts w:ascii="Georgia" w:hAnsi="Georgia" w:cs="Arial"/>
          <w:b/>
          <w:bCs/>
          <w:sz w:val="28"/>
          <w:szCs w:val="28"/>
        </w:rPr>
      </w:pPr>
      <w:r w:rsidRPr="00015D04">
        <w:rPr>
          <w:rFonts w:ascii="Georgia" w:hAnsi="Georgia" w:cs="Arial"/>
          <w:b/>
          <w:bCs/>
          <w:sz w:val="28"/>
          <w:szCs w:val="28"/>
          <w:highlight w:val="yellow"/>
        </w:rPr>
        <w:lastRenderedPageBreak/>
        <w:t>Quelle Analyse faire de l’Aide Alimentaire ?</w:t>
      </w:r>
    </w:p>
    <w:p w14:paraId="3A324BD3" w14:textId="77777777" w:rsidR="00DA3170" w:rsidRPr="00DA3170" w:rsidRDefault="00DA3170" w:rsidP="00DA3170">
      <w:pPr>
        <w:pStyle w:val="Standard"/>
        <w:jc w:val="center"/>
        <w:rPr>
          <w:rFonts w:ascii="Arial" w:hAnsi="Arial" w:cs="Arial"/>
        </w:rPr>
      </w:pPr>
    </w:p>
    <w:p w14:paraId="3693B23F" w14:textId="77777777" w:rsidR="00DA3170" w:rsidRPr="00DA3170" w:rsidRDefault="00DA3170" w:rsidP="00DA3170">
      <w:pPr>
        <w:pStyle w:val="Standard"/>
        <w:jc w:val="center"/>
        <w:rPr>
          <w:rFonts w:ascii="Arial" w:hAnsi="Arial" w:cs="Arial"/>
        </w:rPr>
      </w:pPr>
    </w:p>
    <w:p w14:paraId="5B29F77F" w14:textId="77777777" w:rsidR="00DA3170" w:rsidRPr="00DA3170" w:rsidRDefault="00DA3170" w:rsidP="00DA3170">
      <w:pPr>
        <w:pStyle w:val="Standard"/>
        <w:jc w:val="both"/>
        <w:rPr>
          <w:rFonts w:ascii="Arial" w:hAnsi="Arial" w:cs="Arial"/>
        </w:rPr>
      </w:pPr>
      <w:r w:rsidRPr="00DA3170">
        <w:rPr>
          <w:rFonts w:ascii="Arial" w:hAnsi="Arial" w:cs="Arial"/>
        </w:rPr>
        <w:t>Le champ de l’aide alimentaire a connu ces dernières années de profondes transformations, dans l’augmentation du nombre de ses acteurs et dans la diversification des modes d’approvisionnement et de distribution.</w:t>
      </w:r>
    </w:p>
    <w:p w14:paraId="0CFD0DF5" w14:textId="77777777" w:rsidR="00DA3170" w:rsidRDefault="00DA3170" w:rsidP="00DA3170">
      <w:pPr>
        <w:pStyle w:val="Standard"/>
        <w:jc w:val="both"/>
        <w:rPr>
          <w:rFonts w:ascii="Arial" w:hAnsi="Arial" w:cs="Arial"/>
        </w:rPr>
      </w:pPr>
    </w:p>
    <w:p w14:paraId="63C5C32B" w14:textId="77777777" w:rsidR="00015D04" w:rsidRDefault="00DA3170" w:rsidP="00DA3170">
      <w:pPr>
        <w:pStyle w:val="Standard"/>
        <w:jc w:val="both"/>
        <w:rPr>
          <w:rFonts w:ascii="Arial" w:hAnsi="Arial" w:cs="Arial"/>
        </w:rPr>
      </w:pPr>
      <w:r w:rsidRPr="00DA3170">
        <w:rPr>
          <w:rFonts w:ascii="Arial" w:hAnsi="Arial" w:cs="Arial"/>
        </w:rPr>
        <w:t>Aux côtés des acteurs « historiques » ont émergé de nouvelles formes d’intervention (circuits courts, jardins d’insertion, mise en valeur du bio…). Ces</w:t>
      </w:r>
      <w:r>
        <w:rPr>
          <w:rFonts w:ascii="Arial" w:hAnsi="Arial" w:cs="Arial"/>
        </w:rPr>
        <w:t xml:space="preserve"> </w:t>
      </w:r>
      <w:r w:rsidRPr="00DA3170">
        <w:rPr>
          <w:rFonts w:ascii="Arial" w:hAnsi="Arial" w:cs="Arial"/>
        </w:rPr>
        <w:t xml:space="preserve">initiatives ont participé à questionner les conditions d’un accès digne à une « alimentation sûre, diversifiée, de bonne qualité et en quantité suffisante » (loi EGALIM du 30 octobre 2018). </w:t>
      </w:r>
    </w:p>
    <w:p w14:paraId="22EFF57F" w14:textId="77777777" w:rsidR="00015D04" w:rsidRDefault="00015D04" w:rsidP="00DA3170">
      <w:pPr>
        <w:pStyle w:val="Standard"/>
        <w:jc w:val="both"/>
        <w:rPr>
          <w:rFonts w:ascii="Arial" w:hAnsi="Arial" w:cs="Arial"/>
        </w:rPr>
      </w:pPr>
    </w:p>
    <w:p w14:paraId="4890D0F2" w14:textId="34DD2562" w:rsidR="00DA3170" w:rsidRPr="00DA3170" w:rsidRDefault="00DA3170" w:rsidP="00DA3170">
      <w:pPr>
        <w:pStyle w:val="Standard"/>
        <w:jc w:val="both"/>
        <w:rPr>
          <w:rFonts w:ascii="Arial" w:hAnsi="Arial" w:cs="Arial"/>
        </w:rPr>
      </w:pPr>
      <w:r w:rsidRPr="00DA3170">
        <w:rPr>
          <w:rFonts w:ascii="Arial" w:hAnsi="Arial" w:cs="Arial"/>
        </w:rPr>
        <w:t>Dès lors, les associations ont chacune réaffirmé les</w:t>
      </w:r>
      <w:r>
        <w:rPr>
          <w:rFonts w:ascii="Arial" w:hAnsi="Arial" w:cs="Arial"/>
        </w:rPr>
        <w:t xml:space="preserve"> </w:t>
      </w:r>
      <w:r w:rsidRPr="00DA3170">
        <w:rPr>
          <w:rFonts w:ascii="Arial" w:hAnsi="Arial" w:cs="Arial"/>
        </w:rPr>
        <w:t>principes de leurs modèles et instauré parfois des refontes de leur</w:t>
      </w:r>
      <w:r>
        <w:rPr>
          <w:rFonts w:ascii="Arial" w:hAnsi="Arial" w:cs="Arial"/>
        </w:rPr>
        <w:t xml:space="preserve"> </w:t>
      </w:r>
      <w:r w:rsidRPr="00DA3170">
        <w:rPr>
          <w:rFonts w:ascii="Arial" w:hAnsi="Arial" w:cs="Arial"/>
        </w:rPr>
        <w:t>système de distribution avec</w:t>
      </w:r>
      <w:r>
        <w:rPr>
          <w:rFonts w:ascii="Arial" w:hAnsi="Arial" w:cs="Arial"/>
        </w:rPr>
        <w:t> :</w:t>
      </w:r>
    </w:p>
    <w:p w14:paraId="76AC9C84" w14:textId="756483C9" w:rsidR="00DA3170" w:rsidRPr="00DA3170" w:rsidRDefault="00DA3170" w:rsidP="00015D04">
      <w:pPr>
        <w:pStyle w:val="Standard"/>
        <w:numPr>
          <w:ilvl w:val="0"/>
          <w:numId w:val="10"/>
        </w:numPr>
        <w:jc w:val="both"/>
        <w:rPr>
          <w:rFonts w:ascii="Arial" w:hAnsi="Arial" w:cs="Arial"/>
        </w:rPr>
      </w:pPr>
      <w:r w:rsidRPr="00DA3170">
        <w:rPr>
          <w:rFonts w:ascii="Arial" w:hAnsi="Arial" w:cs="Arial"/>
        </w:rPr>
        <w:t>La « distribution accompagnée »</w:t>
      </w:r>
      <w:r>
        <w:rPr>
          <w:rFonts w:ascii="Arial" w:hAnsi="Arial" w:cs="Arial"/>
        </w:rPr>
        <w:t xml:space="preserve"> </w:t>
      </w:r>
      <w:r w:rsidRPr="00DA3170">
        <w:rPr>
          <w:rFonts w:ascii="Arial" w:hAnsi="Arial" w:cs="Arial"/>
        </w:rPr>
        <w:t>qui consiste pour chaque personne accueillie à se faire accompagner par un bénévole, celui-ci pouvant dès lors prodiguer des conseils (partage de recettes, équilibre nutritionnel</w:t>
      </w:r>
      <w:r w:rsidR="00015D04">
        <w:rPr>
          <w:rFonts w:ascii="Arial" w:hAnsi="Arial" w:cs="Arial"/>
        </w:rPr>
        <w:t> ;</w:t>
      </w:r>
    </w:p>
    <w:p w14:paraId="56FD7487" w14:textId="7ACB1F2E" w:rsidR="00DA3170" w:rsidRPr="00DA3170" w:rsidRDefault="00DA3170" w:rsidP="00015D04">
      <w:pPr>
        <w:pStyle w:val="Standard"/>
        <w:numPr>
          <w:ilvl w:val="0"/>
          <w:numId w:val="10"/>
        </w:numPr>
        <w:jc w:val="both"/>
        <w:rPr>
          <w:rFonts w:ascii="Arial" w:hAnsi="Arial" w:cs="Arial"/>
        </w:rPr>
      </w:pPr>
      <w:r w:rsidRPr="00DA3170">
        <w:rPr>
          <w:rFonts w:ascii="Arial" w:hAnsi="Arial" w:cs="Arial"/>
        </w:rPr>
        <w:t xml:space="preserve">L’écoute des besoins (sorties </w:t>
      </w:r>
      <w:proofErr w:type="spellStart"/>
      <w:proofErr w:type="gramStart"/>
      <w:r w:rsidRPr="00DA3170">
        <w:rPr>
          <w:rFonts w:ascii="Arial" w:hAnsi="Arial" w:cs="Arial"/>
        </w:rPr>
        <w:t>culturelles,micro</w:t>
      </w:r>
      <w:proofErr w:type="spellEnd"/>
      <w:proofErr w:type="gramEnd"/>
      <w:r w:rsidRPr="00DA3170">
        <w:rPr>
          <w:rFonts w:ascii="Arial" w:hAnsi="Arial" w:cs="Arial"/>
        </w:rPr>
        <w:t>-crédits, aide à la gestion budgétaire, etc.)</w:t>
      </w:r>
      <w:r w:rsidR="00015D04">
        <w:rPr>
          <w:rFonts w:ascii="Arial" w:hAnsi="Arial" w:cs="Arial"/>
        </w:rPr>
        <w:t> ;</w:t>
      </w:r>
    </w:p>
    <w:p w14:paraId="546C538E" w14:textId="7C9FD968" w:rsidR="00DA3170" w:rsidRPr="00DA3170" w:rsidRDefault="00DA3170" w:rsidP="00015D04">
      <w:pPr>
        <w:pStyle w:val="Standard"/>
        <w:numPr>
          <w:ilvl w:val="0"/>
          <w:numId w:val="10"/>
        </w:numPr>
        <w:jc w:val="both"/>
        <w:rPr>
          <w:rFonts w:ascii="Arial" w:hAnsi="Arial" w:cs="Arial"/>
        </w:rPr>
      </w:pPr>
      <w:r w:rsidRPr="00DA3170">
        <w:rPr>
          <w:rFonts w:ascii="Arial" w:hAnsi="Arial" w:cs="Arial"/>
        </w:rPr>
        <w:t>Des lieux de convivialité les « coins café » et encouragement du bénévolat des personnes aidées.</w:t>
      </w:r>
    </w:p>
    <w:p w14:paraId="4899F6EF" w14:textId="77777777" w:rsidR="00DA3170" w:rsidRDefault="00DA3170" w:rsidP="00DA3170">
      <w:pPr>
        <w:pStyle w:val="Standard"/>
        <w:jc w:val="both"/>
        <w:rPr>
          <w:rFonts w:ascii="Arial" w:hAnsi="Arial" w:cs="Arial"/>
        </w:rPr>
      </w:pPr>
    </w:p>
    <w:p w14:paraId="3923A0ED" w14:textId="4349E1BA" w:rsidR="00DA3170" w:rsidRPr="00DA3170" w:rsidRDefault="00DA3170" w:rsidP="00DA3170">
      <w:pPr>
        <w:pStyle w:val="Standard"/>
        <w:jc w:val="both"/>
        <w:rPr>
          <w:rFonts w:ascii="Arial" w:hAnsi="Arial" w:cs="Arial"/>
        </w:rPr>
      </w:pPr>
      <w:r w:rsidRPr="00DA3170">
        <w:rPr>
          <w:rFonts w:ascii="Arial" w:hAnsi="Arial" w:cs="Arial"/>
        </w:rPr>
        <w:t>Mais, si les personnes aidées ressentent les postures d’écoute et de mise en confiance des bénévoles et aussi de non-jugement, la référence à la « honte » reste souvent présente dans le recours à l’aide alimentaire.</w:t>
      </w:r>
      <w:r w:rsidR="00015D04">
        <w:rPr>
          <w:rFonts w:ascii="Arial" w:hAnsi="Arial" w:cs="Arial"/>
        </w:rPr>
        <w:t xml:space="preserve"> </w:t>
      </w:r>
      <w:r w:rsidRPr="00DA3170">
        <w:rPr>
          <w:rFonts w:ascii="Arial" w:hAnsi="Arial" w:cs="Arial"/>
        </w:rPr>
        <w:t>Elles expriment souvent les conditions de distribution, la quantité, la qualité et la</w:t>
      </w:r>
      <w:r w:rsidR="00015D04">
        <w:rPr>
          <w:rFonts w:ascii="Arial" w:hAnsi="Arial" w:cs="Arial"/>
        </w:rPr>
        <w:t xml:space="preserve"> d</w:t>
      </w:r>
      <w:r w:rsidRPr="00DA3170">
        <w:rPr>
          <w:rFonts w:ascii="Arial" w:hAnsi="Arial" w:cs="Arial"/>
        </w:rPr>
        <w:t>iversité</w:t>
      </w:r>
      <w:r>
        <w:rPr>
          <w:rFonts w:ascii="Arial" w:hAnsi="Arial" w:cs="Arial"/>
        </w:rPr>
        <w:t xml:space="preserve"> </w:t>
      </w:r>
      <w:r w:rsidRPr="00DA3170">
        <w:rPr>
          <w:rFonts w:ascii="Arial" w:hAnsi="Arial" w:cs="Arial"/>
        </w:rPr>
        <w:t>des denrées qui donnent le sentiment d’être traitées plus ou moins dignement. Une dotation qui semble trop faible, des produits jugés de mauvaise qualité ou des choix trop contraints (choix de prendre ou de ne pas</w:t>
      </w:r>
      <w:r>
        <w:rPr>
          <w:rFonts w:ascii="Arial" w:hAnsi="Arial" w:cs="Arial"/>
        </w:rPr>
        <w:t xml:space="preserve"> </w:t>
      </w:r>
      <w:r w:rsidRPr="00DA3170">
        <w:rPr>
          <w:rFonts w:ascii="Arial" w:hAnsi="Arial" w:cs="Arial"/>
        </w:rPr>
        <w:t>prendre</w:t>
      </w:r>
      <w:r>
        <w:rPr>
          <w:rFonts w:ascii="Arial" w:hAnsi="Arial" w:cs="Arial"/>
        </w:rPr>
        <w:t xml:space="preserve"> </w:t>
      </w:r>
      <w:r w:rsidRPr="00DA3170">
        <w:rPr>
          <w:rFonts w:ascii="Arial" w:hAnsi="Arial" w:cs="Arial"/>
        </w:rPr>
        <w:t>plutôt que selon ses préférences et goûts) peuvent dès lors entraver leur sentiment de dignité.</w:t>
      </w:r>
    </w:p>
    <w:p w14:paraId="26E16D4E" w14:textId="77777777" w:rsidR="00DA3170" w:rsidRPr="00DA3170" w:rsidRDefault="00DA3170" w:rsidP="00DA3170">
      <w:pPr>
        <w:pStyle w:val="Standard"/>
        <w:jc w:val="both"/>
        <w:rPr>
          <w:rFonts w:ascii="Arial" w:hAnsi="Arial" w:cs="Arial"/>
        </w:rPr>
      </w:pPr>
      <w:r w:rsidRPr="00DA3170">
        <w:rPr>
          <w:rFonts w:ascii="Arial" w:hAnsi="Arial" w:cs="Arial"/>
        </w:rPr>
        <w:t>Cependant la dépendance de ces personnes– les plus précarisées, leur fait déclare un effet positif de l’aide sur leur situation alimentaire   elles affirment « manger à leur faim » et « manger mieux ».</w:t>
      </w:r>
    </w:p>
    <w:p w14:paraId="312B0E92" w14:textId="77777777" w:rsidR="00DA3170" w:rsidRPr="00DA3170" w:rsidRDefault="00DA3170" w:rsidP="00DA3170">
      <w:pPr>
        <w:pStyle w:val="Standard"/>
        <w:jc w:val="both"/>
        <w:rPr>
          <w:rFonts w:ascii="Arial" w:hAnsi="Arial" w:cs="Arial"/>
        </w:rPr>
      </w:pPr>
    </w:p>
    <w:p w14:paraId="5BDACA95" w14:textId="178B0DC4" w:rsidR="00DA3170" w:rsidRPr="00DA3170" w:rsidRDefault="00DA3170" w:rsidP="00DA3170">
      <w:pPr>
        <w:pStyle w:val="Standard"/>
        <w:jc w:val="both"/>
        <w:rPr>
          <w:rFonts w:ascii="Arial" w:hAnsi="Arial" w:cs="Arial"/>
        </w:rPr>
      </w:pPr>
      <w:r w:rsidRPr="00DA3170">
        <w:rPr>
          <w:rFonts w:ascii="Arial" w:hAnsi="Arial" w:cs="Arial"/>
        </w:rPr>
        <w:t>La lutte contre la précarité alimentaire doit être appréhendée dans sa globalité :</w:t>
      </w:r>
      <w:r>
        <w:rPr>
          <w:rFonts w:ascii="Arial" w:hAnsi="Arial" w:cs="Arial"/>
        </w:rPr>
        <w:t xml:space="preserve"> </w:t>
      </w:r>
      <w:r w:rsidRPr="00DA3170">
        <w:rPr>
          <w:rFonts w:ascii="Arial" w:hAnsi="Arial" w:cs="Arial"/>
        </w:rPr>
        <w:t>celle de la pauvreté dont le volet alimentaire n’est que l’une des composantes.</w:t>
      </w:r>
    </w:p>
    <w:p w14:paraId="739AA445" w14:textId="77777777" w:rsidR="00DA3170" w:rsidRPr="00DA3170" w:rsidRDefault="00DA3170" w:rsidP="00DA3170">
      <w:pPr>
        <w:pStyle w:val="Standard"/>
        <w:jc w:val="both"/>
        <w:rPr>
          <w:rFonts w:ascii="Arial" w:hAnsi="Arial" w:cs="Arial"/>
        </w:rPr>
      </w:pPr>
      <w:r w:rsidRPr="00DA3170">
        <w:rPr>
          <w:rFonts w:ascii="Arial" w:hAnsi="Arial" w:cs="Arial"/>
        </w:rPr>
        <w:t>Aujourd’hui si l’aide alimentaire est indispensable dans des sociétés qui comptent une part importante de leur population en situation de privation alimentaire et matérielle, le lien indéfectible qui existe entre alimentation, santé et écologie, et que la récente crise agricole a encore démontré, exprime l’urgence à transformer profondément notre système alimentaire.</w:t>
      </w:r>
    </w:p>
    <w:p w14:paraId="0FBF2570" w14:textId="77777777" w:rsidR="00DA3170" w:rsidRDefault="00DA3170" w:rsidP="00DA3170">
      <w:pPr>
        <w:pStyle w:val="Standard"/>
        <w:jc w:val="both"/>
        <w:rPr>
          <w:rFonts w:ascii="Arial" w:hAnsi="Arial" w:cs="Arial"/>
        </w:rPr>
      </w:pPr>
    </w:p>
    <w:p w14:paraId="0E9CEBB9" w14:textId="4C9BCAC7" w:rsidR="00DA3170" w:rsidRPr="00DA3170" w:rsidRDefault="00DA3170" w:rsidP="00DA3170">
      <w:pPr>
        <w:pStyle w:val="Standard"/>
        <w:jc w:val="both"/>
        <w:rPr>
          <w:rFonts w:ascii="Arial" w:hAnsi="Arial" w:cs="Arial"/>
        </w:rPr>
      </w:pPr>
      <w:r w:rsidRPr="00DA3170">
        <w:rPr>
          <w:rFonts w:ascii="Arial" w:hAnsi="Arial" w:cs="Arial"/>
        </w:rPr>
        <w:t>Aussi, les pouvoirs publics doivent agir pour améliorer pour appréhender l’accès à l’alimentation dans la globalité de ses enjeux : lutte contre la pauvreté, transition écologique pour un accès universel à une alimentation saine et durable.</w:t>
      </w:r>
    </w:p>
    <w:p w14:paraId="350BC70A" w14:textId="77777777" w:rsidR="00DA3170" w:rsidRDefault="00DA3170" w:rsidP="00DA3170">
      <w:pPr>
        <w:pStyle w:val="Standard"/>
        <w:rPr>
          <w:rFonts w:hint="eastAsia"/>
          <w:sz w:val="28"/>
          <w:szCs w:val="28"/>
        </w:rPr>
      </w:pPr>
    </w:p>
    <w:p w14:paraId="1AE8E558" w14:textId="4A2F4E26" w:rsidR="00E1502A" w:rsidRPr="009724F4" w:rsidRDefault="00DA3170">
      <w:pPr>
        <w:rPr>
          <w:rFonts w:ascii="Arial" w:hAnsi="Arial" w:cs="Arial"/>
        </w:rPr>
      </w:pPr>
      <w:r w:rsidRPr="00DA3170">
        <w:rPr>
          <w:rFonts w:ascii="Arial" w:hAnsi="Arial" w:cs="Arial"/>
          <w:b/>
          <w:bCs/>
          <w:i/>
          <w:iCs/>
        </w:rPr>
        <w:t>Aline Mahous - Indecosa CGT 65</w:t>
      </w:r>
    </w:p>
    <w:p w14:paraId="3AE74B46" w14:textId="77777777" w:rsidR="00E1502A" w:rsidRPr="009724F4" w:rsidRDefault="00E1502A">
      <w:pPr>
        <w:rPr>
          <w:rFonts w:ascii="Arial" w:hAnsi="Arial" w:cs="Arial"/>
        </w:rPr>
      </w:pPr>
    </w:p>
    <w:p w14:paraId="2B80ACDA" w14:textId="75AA777D" w:rsidR="00C0011D" w:rsidRPr="00C0011D" w:rsidRDefault="00C0011D" w:rsidP="00C0011D">
      <w:pPr>
        <w:pStyle w:val="Standard"/>
        <w:jc w:val="center"/>
        <w:rPr>
          <w:rFonts w:ascii="Georgia" w:hAnsi="Georgia" w:cs="Arial"/>
          <w:b/>
          <w:bCs/>
          <w:highlight w:val="yellow"/>
        </w:rPr>
      </w:pPr>
      <w:r w:rsidRPr="00C0011D">
        <w:rPr>
          <w:rFonts w:ascii="Georgia" w:hAnsi="Georgia" w:cs="Arial"/>
          <w:b/>
          <w:bCs/>
          <w:highlight w:val="yellow"/>
        </w:rPr>
        <w:lastRenderedPageBreak/>
        <w:t>L’aide alimentaire indispensable pour atténuer les effets de la précarité</w:t>
      </w:r>
    </w:p>
    <w:p w14:paraId="0274011D" w14:textId="77777777" w:rsidR="00C0011D" w:rsidRPr="00C0011D" w:rsidRDefault="00C0011D" w:rsidP="00C0011D">
      <w:pPr>
        <w:pStyle w:val="Standard"/>
        <w:jc w:val="center"/>
        <w:rPr>
          <w:rFonts w:ascii="Georgia" w:hAnsi="Georgia" w:cs="Arial"/>
          <w:b/>
          <w:bCs/>
        </w:rPr>
      </w:pPr>
      <w:r w:rsidRPr="00C0011D">
        <w:rPr>
          <w:rFonts w:ascii="Georgia" w:hAnsi="Georgia" w:cs="Arial"/>
          <w:b/>
          <w:bCs/>
          <w:highlight w:val="yellow"/>
        </w:rPr>
        <w:t>Quelles solutions pour en sortir ?</w:t>
      </w:r>
    </w:p>
    <w:p w14:paraId="375B67D0" w14:textId="77777777" w:rsidR="00C0011D" w:rsidRPr="00081BF2" w:rsidRDefault="00C0011D" w:rsidP="00C0011D">
      <w:pPr>
        <w:pStyle w:val="Standard"/>
        <w:jc w:val="both"/>
        <w:rPr>
          <w:rFonts w:ascii="Arial" w:hAnsi="Arial" w:cs="Arial"/>
        </w:rPr>
      </w:pPr>
    </w:p>
    <w:p w14:paraId="48AA6BD5" w14:textId="77777777" w:rsidR="00C0011D" w:rsidRPr="00081BF2" w:rsidRDefault="00C0011D" w:rsidP="00C0011D">
      <w:pPr>
        <w:pStyle w:val="Standard"/>
        <w:jc w:val="both"/>
        <w:rPr>
          <w:rFonts w:ascii="Arial" w:hAnsi="Arial" w:cs="Arial"/>
        </w:rPr>
      </w:pPr>
    </w:p>
    <w:p w14:paraId="4CF7AFFB" w14:textId="77777777" w:rsidR="00C0011D" w:rsidRPr="00081BF2" w:rsidRDefault="00C0011D" w:rsidP="00C0011D">
      <w:pPr>
        <w:pStyle w:val="Standard"/>
        <w:jc w:val="both"/>
        <w:rPr>
          <w:rFonts w:ascii="Arial" w:hAnsi="Arial" w:cs="Arial"/>
        </w:rPr>
      </w:pPr>
      <w:r w:rsidRPr="00081BF2">
        <w:rPr>
          <w:rFonts w:ascii="Arial" w:hAnsi="Arial" w:cs="Arial"/>
        </w:rPr>
        <w:t>C’est une question qui interpelle, car au fil des ans le nombre de bénéficiaires des différentes aides augmente régulièrement (plus de 7 millions</w:t>
      </w:r>
      <w:r>
        <w:rPr>
          <w:rFonts w:ascii="Arial" w:hAnsi="Arial"/>
        </w:rPr>
        <w:t xml:space="preserve"> </w:t>
      </w:r>
      <w:r w:rsidRPr="00081BF2">
        <w:rPr>
          <w:rFonts w:ascii="Arial" w:hAnsi="Arial" w:cs="Arial"/>
        </w:rPr>
        <w:t>!) ce qui pourrait indiquer qu’il n’y en a pas beaucoup qui en sorte.</w:t>
      </w:r>
    </w:p>
    <w:p w14:paraId="552715B6" w14:textId="77777777" w:rsidR="00C0011D" w:rsidRPr="00081BF2" w:rsidRDefault="00C0011D" w:rsidP="00C0011D">
      <w:pPr>
        <w:pStyle w:val="Standard"/>
        <w:jc w:val="both"/>
        <w:rPr>
          <w:rFonts w:ascii="Arial" w:hAnsi="Arial" w:cs="Arial"/>
        </w:rPr>
      </w:pPr>
      <w:r w:rsidRPr="00081BF2">
        <w:rPr>
          <w:rFonts w:ascii="Arial" w:hAnsi="Arial" w:cs="Arial"/>
        </w:rPr>
        <w:t>Ces aides proviennent de diverses sources dont certaines sont financées par l’état et des fonds européens ainsi que par les collectivités locales sous forme de bons d’achats, chèques alimentaires, gratuité des cantines scolaires. D’autres initiatives locales comme certaines association (Resto du Cœur, Banque Alimentaire, Secours Populaire…) distribuent des paniers de produits alimentaires ou offrent des repas.</w:t>
      </w:r>
    </w:p>
    <w:p w14:paraId="5778C5AD" w14:textId="77777777" w:rsidR="00C0011D" w:rsidRPr="00081BF2" w:rsidRDefault="00C0011D" w:rsidP="00C0011D">
      <w:pPr>
        <w:pStyle w:val="Standard"/>
        <w:jc w:val="both"/>
        <w:rPr>
          <w:rFonts w:ascii="Arial" w:hAnsi="Arial" w:cs="Arial"/>
        </w:rPr>
      </w:pPr>
    </w:p>
    <w:p w14:paraId="4F446087" w14:textId="77777777" w:rsidR="00C0011D" w:rsidRPr="00081BF2" w:rsidRDefault="00C0011D" w:rsidP="00C0011D">
      <w:pPr>
        <w:pStyle w:val="Standard"/>
        <w:jc w:val="both"/>
        <w:rPr>
          <w:rFonts w:ascii="Arial" w:hAnsi="Arial" w:cs="Arial"/>
        </w:rPr>
      </w:pPr>
      <w:r w:rsidRPr="00081BF2">
        <w:rPr>
          <w:rFonts w:ascii="Arial" w:hAnsi="Arial" w:cs="Arial"/>
        </w:rPr>
        <w:t xml:space="preserve">Or toutes ces aides ne sont que des </w:t>
      </w:r>
      <w:r w:rsidRPr="00081BF2">
        <w:rPr>
          <w:rFonts w:ascii="Arial" w:hAnsi="Arial" w:cs="Arial"/>
          <w:b/>
          <w:bCs/>
        </w:rPr>
        <w:t>palliatifs</w:t>
      </w:r>
      <w:r w:rsidRPr="00081BF2">
        <w:rPr>
          <w:rFonts w:ascii="Arial" w:hAnsi="Arial" w:cs="Arial"/>
        </w:rPr>
        <w:t xml:space="preserve"> et ne devraient rester que des traitements d’une </w:t>
      </w:r>
      <w:r w:rsidRPr="00081BF2">
        <w:rPr>
          <w:rFonts w:ascii="Arial" w:hAnsi="Arial" w:cs="Arial"/>
          <w:b/>
          <w:bCs/>
        </w:rPr>
        <w:t>situation d’urgence</w:t>
      </w:r>
      <w:r w:rsidRPr="00081BF2">
        <w:rPr>
          <w:rFonts w:ascii="Arial" w:hAnsi="Arial" w:cs="Arial"/>
        </w:rPr>
        <w:t xml:space="preserve"> car il n’y a pas grand-chose de prévu pour la formation et l’accompagnement de ces personnes</w:t>
      </w:r>
      <w:r>
        <w:rPr>
          <w:rFonts w:ascii="Arial" w:hAnsi="Arial"/>
        </w:rPr>
        <w:t>.</w:t>
      </w:r>
    </w:p>
    <w:p w14:paraId="0D37FD5A" w14:textId="77777777" w:rsidR="00C0011D" w:rsidRDefault="00C0011D" w:rsidP="00C0011D">
      <w:pPr>
        <w:pStyle w:val="Standard"/>
        <w:jc w:val="both"/>
        <w:rPr>
          <w:rFonts w:ascii="Arial" w:hAnsi="Arial"/>
        </w:rPr>
      </w:pPr>
    </w:p>
    <w:p w14:paraId="37FF2529" w14:textId="77777777" w:rsidR="00C0011D" w:rsidRPr="00081BF2" w:rsidRDefault="00C0011D" w:rsidP="00C0011D">
      <w:pPr>
        <w:pStyle w:val="Standard"/>
        <w:jc w:val="both"/>
        <w:rPr>
          <w:rFonts w:ascii="Arial" w:hAnsi="Arial" w:cs="Arial"/>
        </w:rPr>
      </w:pPr>
      <w:r w:rsidRPr="00081BF2">
        <w:rPr>
          <w:rFonts w:ascii="Arial" w:hAnsi="Arial" w:cs="Arial"/>
        </w:rPr>
        <w:t xml:space="preserve">Seules des initiatives locales comme </w:t>
      </w:r>
      <w:r w:rsidRPr="00081BF2">
        <w:rPr>
          <w:rFonts w:ascii="Arial" w:hAnsi="Arial" w:cs="Arial"/>
          <w:i/>
          <w:iCs/>
        </w:rPr>
        <w:t>les épiceries solidaires,</w:t>
      </w:r>
      <w:r>
        <w:rPr>
          <w:rFonts w:ascii="Arial" w:hAnsi="Arial"/>
          <w:i/>
          <w:iCs/>
        </w:rPr>
        <w:t xml:space="preserve"> </w:t>
      </w:r>
      <w:r w:rsidRPr="00081BF2">
        <w:rPr>
          <w:rFonts w:ascii="Arial" w:hAnsi="Arial" w:cs="Arial"/>
          <w:i/>
          <w:iCs/>
        </w:rPr>
        <w:t xml:space="preserve">les </w:t>
      </w:r>
      <w:proofErr w:type="spellStart"/>
      <w:r w:rsidRPr="00081BF2">
        <w:rPr>
          <w:rFonts w:ascii="Arial" w:hAnsi="Arial" w:cs="Arial"/>
          <w:i/>
          <w:iCs/>
        </w:rPr>
        <w:t>Amap</w:t>
      </w:r>
      <w:proofErr w:type="spellEnd"/>
      <w:r w:rsidRPr="00081BF2">
        <w:rPr>
          <w:rFonts w:ascii="Arial" w:hAnsi="Arial" w:cs="Arial"/>
          <w:i/>
          <w:iCs/>
        </w:rPr>
        <w:t>, les jardins partagés et aussi le Secours Populaire,</w:t>
      </w:r>
      <w:r w:rsidRPr="00081BF2">
        <w:rPr>
          <w:rFonts w:ascii="Arial" w:hAnsi="Arial" w:cs="Arial"/>
        </w:rPr>
        <w:t xml:space="preserve"> en impliquant les adhérents à la vie de ces structures leur offrent un moyen d’insertion, en réactivant leur pouvoir d’agir.</w:t>
      </w:r>
    </w:p>
    <w:p w14:paraId="524169F7" w14:textId="77777777" w:rsidR="00C0011D" w:rsidRPr="00081BF2" w:rsidRDefault="00C0011D" w:rsidP="00C0011D">
      <w:pPr>
        <w:pStyle w:val="Standard"/>
        <w:jc w:val="both"/>
        <w:rPr>
          <w:rFonts w:ascii="Arial" w:hAnsi="Arial" w:cs="Arial"/>
        </w:rPr>
      </w:pPr>
      <w:r w:rsidRPr="00081BF2">
        <w:rPr>
          <w:rFonts w:ascii="Arial" w:hAnsi="Arial" w:cs="Arial"/>
        </w:rPr>
        <w:t>Ce sont des projets citoyens, sociaux, éducatifs et écologiques visant à soutenir l’agriculture paysanne et locale en rapprochant producteurs et consommateurs.</w:t>
      </w:r>
    </w:p>
    <w:p w14:paraId="328AFAEE" w14:textId="77777777" w:rsidR="00C0011D" w:rsidRPr="00081BF2" w:rsidRDefault="00C0011D" w:rsidP="00C0011D">
      <w:pPr>
        <w:pStyle w:val="Standard"/>
        <w:jc w:val="both"/>
        <w:rPr>
          <w:rFonts w:ascii="Arial" w:hAnsi="Arial" w:cs="Arial"/>
        </w:rPr>
      </w:pPr>
      <w:r w:rsidRPr="00081BF2">
        <w:rPr>
          <w:rFonts w:ascii="Arial" w:hAnsi="Arial" w:cs="Arial"/>
        </w:rPr>
        <w:t>Ce sont des espaces d’</w:t>
      </w:r>
      <w:r w:rsidRPr="00081BF2">
        <w:rPr>
          <w:rFonts w:ascii="Arial" w:hAnsi="Arial" w:cs="Arial"/>
          <w:b/>
          <w:bCs/>
        </w:rPr>
        <w:t xml:space="preserve">éducation alimentaire, de sensibilisation à l’environnement et de solidarité intercommunautaire </w:t>
      </w:r>
      <w:r w:rsidRPr="00081BF2">
        <w:rPr>
          <w:rFonts w:ascii="Arial" w:hAnsi="Arial" w:cs="Arial"/>
        </w:rPr>
        <w:t>avec l’objectif d’aider les bénéficiaires à sortir de la précarité et par là, de l’aide alimentaire.</w:t>
      </w:r>
    </w:p>
    <w:p w14:paraId="18C939E8" w14:textId="063CCE62" w:rsidR="00C0011D" w:rsidRPr="00081BF2" w:rsidRDefault="00C0011D" w:rsidP="00C0011D">
      <w:pPr>
        <w:pStyle w:val="Standard"/>
        <w:jc w:val="both"/>
        <w:rPr>
          <w:rFonts w:ascii="Arial" w:hAnsi="Arial" w:cs="Arial"/>
        </w:rPr>
      </w:pPr>
      <w:r w:rsidRPr="00081BF2">
        <w:rPr>
          <w:rFonts w:ascii="Arial" w:hAnsi="Arial" w:cs="Arial"/>
        </w:rPr>
        <w:t>Il ne faut pas non plus oublier, dans cette lutte contre cette précarité, un projet qui prend de l’ampleur,</w:t>
      </w:r>
      <w:r>
        <w:rPr>
          <w:rFonts w:ascii="Arial" w:hAnsi="Arial"/>
        </w:rPr>
        <w:t xml:space="preserve"> </w:t>
      </w:r>
      <w:r w:rsidRPr="00081BF2">
        <w:rPr>
          <w:rFonts w:ascii="Arial" w:hAnsi="Arial" w:cs="Arial"/>
        </w:rPr>
        <w:t xml:space="preserve">(élaboré depuis 2017 mais toujours en expérimentation dans certaines communes) d’une </w:t>
      </w:r>
      <w:r w:rsidRPr="00081BF2">
        <w:rPr>
          <w:rFonts w:ascii="Arial" w:hAnsi="Arial" w:cs="Arial"/>
          <w:b/>
          <w:bCs/>
        </w:rPr>
        <w:t xml:space="preserve">Sécurité Sociale </w:t>
      </w:r>
      <w:r w:rsidR="00BD4542">
        <w:rPr>
          <w:rFonts w:ascii="Arial" w:hAnsi="Arial" w:cs="Arial"/>
          <w:b/>
          <w:bCs/>
        </w:rPr>
        <w:t>de l’</w:t>
      </w:r>
      <w:r w:rsidRPr="00081BF2">
        <w:rPr>
          <w:rFonts w:ascii="Arial" w:hAnsi="Arial" w:cs="Arial"/>
          <w:b/>
          <w:bCs/>
        </w:rPr>
        <w:t>Alimenta</w:t>
      </w:r>
      <w:r w:rsidR="00BD4542">
        <w:rPr>
          <w:rFonts w:ascii="Arial" w:hAnsi="Arial" w:cs="Arial"/>
          <w:b/>
          <w:bCs/>
        </w:rPr>
        <w:t>tion</w:t>
      </w:r>
      <w:r w:rsidRPr="00081BF2">
        <w:rPr>
          <w:rFonts w:ascii="Arial" w:hAnsi="Arial" w:cs="Arial"/>
          <w:b/>
          <w:bCs/>
        </w:rPr>
        <w:t xml:space="preserve"> </w:t>
      </w:r>
      <w:r w:rsidRPr="00081BF2">
        <w:rPr>
          <w:rFonts w:ascii="Arial" w:hAnsi="Arial" w:cs="Arial"/>
        </w:rPr>
        <w:t xml:space="preserve">visant à garantir </w:t>
      </w:r>
      <w:r w:rsidRPr="00081BF2">
        <w:rPr>
          <w:rFonts w:ascii="Arial" w:hAnsi="Arial" w:cs="Arial"/>
          <w:b/>
          <w:bCs/>
        </w:rPr>
        <w:t>pour tous</w:t>
      </w:r>
      <w:r w:rsidRPr="00081BF2">
        <w:rPr>
          <w:rFonts w:ascii="Arial" w:hAnsi="Arial" w:cs="Arial"/>
        </w:rPr>
        <w:t xml:space="preserve"> le droit à une alimentation saine et suffisante tout en soutenant les agriculteurs.</w:t>
      </w:r>
    </w:p>
    <w:p w14:paraId="7ABF2AA8" w14:textId="77777777" w:rsidR="00C0011D" w:rsidRPr="00081BF2" w:rsidRDefault="00C0011D" w:rsidP="00C0011D">
      <w:pPr>
        <w:pStyle w:val="Standard"/>
        <w:jc w:val="both"/>
        <w:rPr>
          <w:rFonts w:ascii="Arial" w:hAnsi="Arial" w:cs="Arial"/>
        </w:rPr>
      </w:pPr>
    </w:p>
    <w:p w14:paraId="12D463C6" w14:textId="77777777" w:rsidR="00C0011D" w:rsidRPr="00081BF2" w:rsidRDefault="00C0011D" w:rsidP="00C0011D">
      <w:pPr>
        <w:pStyle w:val="Standard"/>
        <w:jc w:val="both"/>
        <w:rPr>
          <w:rFonts w:ascii="Arial" w:hAnsi="Arial" w:cs="Arial"/>
        </w:rPr>
      </w:pPr>
      <w:r w:rsidRPr="00081BF2">
        <w:rPr>
          <w:rFonts w:ascii="Arial" w:hAnsi="Arial" w:cs="Arial"/>
        </w:rPr>
        <w:t>Malheureusement on ne peut que constater l’insuffisance de tous ces dispositifs avec un nombre toujours grandissant de bénéficiaires.</w:t>
      </w:r>
      <w:r>
        <w:rPr>
          <w:rFonts w:ascii="Arial" w:hAnsi="Arial"/>
        </w:rPr>
        <w:t xml:space="preserve"> </w:t>
      </w:r>
      <w:r w:rsidRPr="00081BF2">
        <w:rPr>
          <w:rFonts w:ascii="Arial" w:hAnsi="Arial" w:cs="Arial"/>
        </w:rPr>
        <w:t>Ils devraient être développés à plus grande échelle pour concerner le plus grand nombre de personnes</w:t>
      </w:r>
      <w:r>
        <w:rPr>
          <w:rFonts w:ascii="Arial" w:hAnsi="Arial"/>
        </w:rPr>
        <w:t>.</w:t>
      </w:r>
    </w:p>
    <w:p w14:paraId="79045667" w14:textId="77777777" w:rsidR="00C0011D" w:rsidRPr="00081BF2" w:rsidRDefault="00C0011D" w:rsidP="00C0011D">
      <w:pPr>
        <w:pStyle w:val="Standard"/>
        <w:jc w:val="both"/>
        <w:rPr>
          <w:rFonts w:ascii="Arial" w:hAnsi="Arial" w:cs="Arial"/>
        </w:rPr>
      </w:pPr>
      <w:r w:rsidRPr="00081BF2">
        <w:rPr>
          <w:rFonts w:ascii="Arial" w:hAnsi="Arial" w:cs="Arial"/>
        </w:rPr>
        <w:t>Alors il est bien sûr évident qu’une des solutions la plus radicale serait</w:t>
      </w:r>
      <w:r w:rsidRPr="00081BF2">
        <w:rPr>
          <w:rFonts w:ascii="Arial" w:hAnsi="Arial" w:cs="Arial"/>
          <w:b/>
          <w:bCs/>
        </w:rPr>
        <w:t xml:space="preserve"> </w:t>
      </w:r>
      <w:r w:rsidRPr="00081BF2">
        <w:rPr>
          <w:rFonts w:ascii="Arial" w:hAnsi="Arial" w:cs="Arial"/>
        </w:rPr>
        <w:t xml:space="preserve">agir sur le </w:t>
      </w:r>
      <w:r w:rsidRPr="00081BF2">
        <w:rPr>
          <w:rFonts w:ascii="Arial" w:hAnsi="Arial" w:cs="Arial"/>
          <w:b/>
          <w:bCs/>
        </w:rPr>
        <w:t>pouvoir d’achat :</w:t>
      </w:r>
      <w:r w:rsidRPr="00081BF2">
        <w:rPr>
          <w:rFonts w:ascii="Arial" w:hAnsi="Arial" w:cs="Arial"/>
        </w:rPr>
        <w:t xml:space="preserve"> en améliorant la situation financière des plus défavorisés par l’augmentation substantielle des salaires et retraites, par la réduction du chômage avec des formations professionnelles adéquates. De meilleurs revenus favoriseraient ainsi l’accès à une alimentation suffisante et de qualité sans recours aux aides alimentaires.</w:t>
      </w:r>
    </w:p>
    <w:p w14:paraId="3673A574" w14:textId="77777777" w:rsidR="00C0011D" w:rsidRPr="00081BF2" w:rsidRDefault="00C0011D" w:rsidP="00C0011D">
      <w:pPr>
        <w:pStyle w:val="Standard"/>
        <w:jc w:val="both"/>
        <w:rPr>
          <w:rFonts w:ascii="Arial" w:hAnsi="Arial" w:cs="Arial"/>
        </w:rPr>
      </w:pPr>
    </w:p>
    <w:p w14:paraId="0D9F2CAF" w14:textId="77777777" w:rsidR="00C0011D" w:rsidRDefault="00C0011D" w:rsidP="00C0011D">
      <w:pPr>
        <w:pStyle w:val="Standard"/>
        <w:jc w:val="both"/>
        <w:rPr>
          <w:rFonts w:ascii="Arial" w:hAnsi="Arial"/>
        </w:rPr>
      </w:pPr>
      <w:r w:rsidRPr="00081BF2">
        <w:rPr>
          <w:rFonts w:ascii="Arial" w:hAnsi="Arial" w:cs="Arial"/>
        </w:rPr>
        <w:t>La précarité alimentaire n’est donc pas une fatalité ! Sortir de l’aide alimentaire c’est possible et ce sera grâce à l’adoption d’une autre politique des salaires, du système agricole et alimentaire</w:t>
      </w:r>
      <w:r>
        <w:rPr>
          <w:rFonts w:ascii="Arial" w:hAnsi="Arial"/>
        </w:rPr>
        <w:t>,</w:t>
      </w:r>
      <w:r w:rsidRPr="00081BF2">
        <w:rPr>
          <w:rFonts w:ascii="Arial" w:hAnsi="Arial" w:cs="Arial"/>
        </w:rPr>
        <w:t xml:space="preserve"> de la grande distribution, garantissant un droit pour tous à une alimentation saine respectueuse de l’humain et de l’environnement</w:t>
      </w:r>
      <w:r>
        <w:rPr>
          <w:rFonts w:ascii="Arial" w:hAnsi="Arial"/>
        </w:rPr>
        <w:t>.</w:t>
      </w:r>
    </w:p>
    <w:p w14:paraId="2E81EB60" w14:textId="77777777" w:rsidR="00C0011D" w:rsidRDefault="00C0011D" w:rsidP="00C0011D">
      <w:pPr>
        <w:pStyle w:val="Standard"/>
        <w:jc w:val="both"/>
        <w:rPr>
          <w:rFonts w:ascii="Arial" w:hAnsi="Arial"/>
        </w:rPr>
      </w:pPr>
    </w:p>
    <w:p w14:paraId="66EC546A" w14:textId="60E31DE6" w:rsidR="00E73832" w:rsidRPr="009724F4" w:rsidRDefault="00C0011D" w:rsidP="00C0011D">
      <w:pPr>
        <w:pStyle w:val="Standard"/>
        <w:jc w:val="both"/>
        <w:rPr>
          <w:rFonts w:ascii="Arial" w:hAnsi="Arial" w:cs="Arial"/>
          <w:b/>
          <w:bCs/>
        </w:rPr>
      </w:pPr>
      <w:r w:rsidRPr="00081BF2">
        <w:rPr>
          <w:rFonts w:ascii="Arial" w:hAnsi="Arial"/>
          <w:b/>
          <w:bCs/>
          <w:i/>
          <w:iCs/>
        </w:rPr>
        <w:t>Annie SICARD - Indecosa CGT 83</w:t>
      </w:r>
    </w:p>
    <w:p w14:paraId="3270F50D" w14:textId="77777777" w:rsidR="00E73832" w:rsidRPr="009724F4" w:rsidRDefault="00E73832" w:rsidP="00D83CE0">
      <w:pPr>
        <w:pStyle w:val="Standard"/>
        <w:ind w:left="-142" w:right="140"/>
        <w:jc w:val="both"/>
        <w:rPr>
          <w:rFonts w:ascii="Arial" w:hAnsi="Arial" w:cs="Arial"/>
          <w:b/>
          <w:bCs/>
        </w:rPr>
      </w:pPr>
    </w:p>
    <w:sectPr w:rsidR="00E73832" w:rsidRPr="009724F4">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F41CA" w14:textId="77777777" w:rsidR="0040662D" w:rsidRDefault="0040662D" w:rsidP="007B09E0">
      <w:pPr>
        <w:spacing w:after="0" w:line="240" w:lineRule="auto"/>
      </w:pPr>
      <w:r>
        <w:separator/>
      </w:r>
    </w:p>
  </w:endnote>
  <w:endnote w:type="continuationSeparator" w:id="0">
    <w:p w14:paraId="0EDAE464" w14:textId="77777777" w:rsidR="0040662D" w:rsidRDefault="0040662D" w:rsidP="007B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OpenSymbol">
    <w:altName w:val="Segoe UI Symbol"/>
    <w:charset w:val="02"/>
    <w:family w:val="auto"/>
    <w:pitch w:val="default"/>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846F8" w14:textId="64B06BB9" w:rsidR="007B09E0" w:rsidRPr="007B09E0" w:rsidRDefault="007B09E0">
    <w:pPr>
      <w:pStyle w:val="Pieddepage"/>
      <w:jc w:val="center"/>
      <w:rPr>
        <w:color w:val="000000" w:themeColor="text1"/>
        <w:sz w:val="20"/>
        <w:szCs w:val="20"/>
      </w:rPr>
    </w:pPr>
    <w:r w:rsidRPr="007B09E0">
      <w:rPr>
        <w:color w:val="000000" w:themeColor="text1"/>
        <w:sz w:val="20"/>
        <w:szCs w:val="20"/>
      </w:rPr>
      <w:t xml:space="preserve">Page </w:t>
    </w:r>
    <w:r w:rsidRPr="007B09E0">
      <w:rPr>
        <w:color w:val="000000" w:themeColor="text1"/>
        <w:sz w:val="20"/>
        <w:szCs w:val="20"/>
      </w:rPr>
      <w:fldChar w:fldCharType="begin"/>
    </w:r>
    <w:r w:rsidRPr="007B09E0">
      <w:rPr>
        <w:color w:val="000000" w:themeColor="text1"/>
        <w:sz w:val="20"/>
        <w:szCs w:val="20"/>
      </w:rPr>
      <w:instrText>PAGE  \* Arabic  \* MERGEFORMAT</w:instrText>
    </w:r>
    <w:r w:rsidRPr="007B09E0">
      <w:rPr>
        <w:color w:val="000000" w:themeColor="text1"/>
        <w:sz w:val="20"/>
        <w:szCs w:val="20"/>
      </w:rPr>
      <w:fldChar w:fldCharType="separate"/>
    </w:r>
    <w:r w:rsidRPr="007B09E0">
      <w:rPr>
        <w:color w:val="000000" w:themeColor="text1"/>
        <w:sz w:val="20"/>
        <w:szCs w:val="20"/>
      </w:rPr>
      <w:t>2</w:t>
    </w:r>
    <w:r w:rsidRPr="007B09E0">
      <w:rPr>
        <w:color w:val="000000" w:themeColor="text1"/>
        <w:sz w:val="20"/>
        <w:szCs w:val="20"/>
      </w:rPr>
      <w:fldChar w:fldCharType="end"/>
    </w:r>
    <w:r w:rsidRPr="007B09E0">
      <w:rPr>
        <w:color w:val="000000" w:themeColor="text1"/>
        <w:sz w:val="20"/>
        <w:szCs w:val="20"/>
      </w:rPr>
      <w:t xml:space="preserve"> sur </w:t>
    </w:r>
    <w:r w:rsidRPr="007B09E0">
      <w:rPr>
        <w:color w:val="000000" w:themeColor="text1"/>
        <w:sz w:val="20"/>
        <w:szCs w:val="20"/>
      </w:rPr>
      <w:fldChar w:fldCharType="begin"/>
    </w:r>
    <w:r w:rsidRPr="007B09E0">
      <w:rPr>
        <w:color w:val="000000" w:themeColor="text1"/>
        <w:sz w:val="20"/>
        <w:szCs w:val="20"/>
      </w:rPr>
      <w:instrText>NUMPAGES  \* arabe  \* MERGEFORMAT</w:instrText>
    </w:r>
    <w:r w:rsidRPr="007B09E0">
      <w:rPr>
        <w:color w:val="000000" w:themeColor="text1"/>
        <w:sz w:val="20"/>
        <w:szCs w:val="20"/>
      </w:rPr>
      <w:fldChar w:fldCharType="separate"/>
    </w:r>
    <w:r w:rsidRPr="007B09E0">
      <w:rPr>
        <w:color w:val="000000" w:themeColor="text1"/>
        <w:sz w:val="20"/>
        <w:szCs w:val="20"/>
      </w:rPr>
      <w:t>2</w:t>
    </w:r>
    <w:r w:rsidRPr="007B09E0">
      <w:rPr>
        <w:color w:val="000000" w:themeColor="text1"/>
        <w:sz w:val="20"/>
        <w:szCs w:val="20"/>
      </w:rPr>
      <w:fldChar w:fldCharType="end"/>
    </w:r>
    <w:r w:rsidRPr="007B09E0">
      <w:rPr>
        <w:color w:val="000000" w:themeColor="text1"/>
        <w:sz w:val="20"/>
        <w:szCs w:val="20"/>
      </w:rPr>
      <w:t xml:space="preserve"> / Journal alimentation N° 8 - Précarité et aide alimentaire - Avril 2026</w:t>
    </w:r>
  </w:p>
  <w:p w14:paraId="4B68095B" w14:textId="77777777" w:rsidR="007B09E0" w:rsidRDefault="007B09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9FE01" w14:textId="77777777" w:rsidR="0040662D" w:rsidRDefault="0040662D" w:rsidP="007B09E0">
      <w:pPr>
        <w:spacing w:after="0" w:line="240" w:lineRule="auto"/>
      </w:pPr>
      <w:r>
        <w:separator/>
      </w:r>
    </w:p>
  </w:footnote>
  <w:footnote w:type="continuationSeparator" w:id="0">
    <w:p w14:paraId="0B7DED6D" w14:textId="77777777" w:rsidR="0040662D" w:rsidRDefault="0040662D" w:rsidP="007B0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2287B"/>
    <w:multiLevelType w:val="hybridMultilevel"/>
    <w:tmpl w:val="44561430"/>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15:restartNumberingAfterBreak="0">
    <w:nsid w:val="10FD5D5A"/>
    <w:multiLevelType w:val="hybridMultilevel"/>
    <w:tmpl w:val="3AD21C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DED076D"/>
    <w:multiLevelType w:val="hybridMultilevel"/>
    <w:tmpl w:val="1224520C"/>
    <w:lvl w:ilvl="0" w:tplc="C4E633A4">
      <w:numFmt w:val="bullet"/>
      <w:lvlText w:val="•"/>
      <w:lvlJc w:val="left"/>
      <w:pPr>
        <w:ind w:left="218" w:hanging="360"/>
      </w:pPr>
      <w:rPr>
        <w:rFonts w:ascii="Arial" w:eastAsia="NSimSun" w:hAnsi="Arial" w:cs="Arial" w:hint="default"/>
        <w:b/>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3" w15:restartNumberingAfterBreak="0">
    <w:nsid w:val="2FDE1754"/>
    <w:multiLevelType w:val="hybridMultilevel"/>
    <w:tmpl w:val="9E6E6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3A077D"/>
    <w:multiLevelType w:val="hybridMultilevel"/>
    <w:tmpl w:val="6562BEA6"/>
    <w:lvl w:ilvl="0" w:tplc="040C0001">
      <w:start w:val="1"/>
      <w:numFmt w:val="bullet"/>
      <w:lvlText w:val=""/>
      <w:lvlJc w:val="left"/>
      <w:pPr>
        <w:ind w:left="720" w:hanging="360"/>
      </w:pPr>
      <w:rPr>
        <w:rFonts w:ascii="Symbol" w:hAnsi="Symbol" w:hint="default"/>
        <w:b/>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C074F6"/>
    <w:multiLevelType w:val="hybridMultilevel"/>
    <w:tmpl w:val="AC966566"/>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6" w15:restartNumberingAfterBreak="0">
    <w:nsid w:val="3F961056"/>
    <w:multiLevelType w:val="hybridMultilevel"/>
    <w:tmpl w:val="C2EECA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5B0472"/>
    <w:multiLevelType w:val="multilevel"/>
    <w:tmpl w:val="6D7251F0"/>
    <w:lvl w:ilvl="0">
      <w:numFmt w:val="bullet"/>
      <w:lvlText w:val="•"/>
      <w:lvlJc w:val="left"/>
      <w:pPr>
        <w:ind w:left="790" w:hanging="360"/>
      </w:pPr>
      <w:rPr>
        <w:rFonts w:ascii="OpenSymbol" w:eastAsia="OpenSymbol" w:hAnsi="OpenSymbol" w:cs="OpenSymbol"/>
      </w:rPr>
    </w:lvl>
    <w:lvl w:ilvl="1">
      <w:numFmt w:val="bullet"/>
      <w:lvlText w:val="◦"/>
      <w:lvlJc w:val="left"/>
      <w:pPr>
        <w:ind w:left="1150" w:hanging="360"/>
      </w:pPr>
      <w:rPr>
        <w:rFonts w:ascii="OpenSymbol" w:eastAsia="OpenSymbol" w:hAnsi="OpenSymbol" w:cs="OpenSymbol"/>
      </w:rPr>
    </w:lvl>
    <w:lvl w:ilvl="2">
      <w:numFmt w:val="bullet"/>
      <w:lvlText w:val="▪"/>
      <w:lvlJc w:val="left"/>
      <w:pPr>
        <w:ind w:left="1510" w:hanging="360"/>
      </w:pPr>
      <w:rPr>
        <w:rFonts w:ascii="OpenSymbol" w:eastAsia="OpenSymbol" w:hAnsi="OpenSymbol" w:cs="OpenSymbol"/>
      </w:rPr>
    </w:lvl>
    <w:lvl w:ilvl="3">
      <w:numFmt w:val="bullet"/>
      <w:lvlText w:val="•"/>
      <w:lvlJc w:val="left"/>
      <w:pPr>
        <w:ind w:left="1870" w:hanging="360"/>
      </w:pPr>
      <w:rPr>
        <w:rFonts w:ascii="OpenSymbol" w:eastAsia="OpenSymbol" w:hAnsi="OpenSymbol" w:cs="OpenSymbol"/>
      </w:rPr>
    </w:lvl>
    <w:lvl w:ilvl="4">
      <w:numFmt w:val="bullet"/>
      <w:lvlText w:val="◦"/>
      <w:lvlJc w:val="left"/>
      <w:pPr>
        <w:ind w:left="2230" w:hanging="360"/>
      </w:pPr>
      <w:rPr>
        <w:rFonts w:ascii="OpenSymbol" w:eastAsia="OpenSymbol" w:hAnsi="OpenSymbol" w:cs="OpenSymbol"/>
      </w:rPr>
    </w:lvl>
    <w:lvl w:ilvl="5">
      <w:numFmt w:val="bullet"/>
      <w:lvlText w:val="▪"/>
      <w:lvlJc w:val="left"/>
      <w:pPr>
        <w:ind w:left="2590" w:hanging="360"/>
      </w:pPr>
      <w:rPr>
        <w:rFonts w:ascii="OpenSymbol" w:eastAsia="OpenSymbol" w:hAnsi="OpenSymbol" w:cs="OpenSymbol"/>
      </w:rPr>
    </w:lvl>
    <w:lvl w:ilvl="6">
      <w:numFmt w:val="bullet"/>
      <w:lvlText w:val="•"/>
      <w:lvlJc w:val="left"/>
      <w:pPr>
        <w:ind w:left="2950" w:hanging="360"/>
      </w:pPr>
      <w:rPr>
        <w:rFonts w:ascii="OpenSymbol" w:eastAsia="OpenSymbol" w:hAnsi="OpenSymbol" w:cs="OpenSymbol"/>
      </w:rPr>
    </w:lvl>
    <w:lvl w:ilvl="7">
      <w:numFmt w:val="bullet"/>
      <w:lvlText w:val="◦"/>
      <w:lvlJc w:val="left"/>
      <w:pPr>
        <w:ind w:left="3310" w:hanging="360"/>
      </w:pPr>
      <w:rPr>
        <w:rFonts w:ascii="OpenSymbol" w:eastAsia="OpenSymbol" w:hAnsi="OpenSymbol" w:cs="OpenSymbol"/>
      </w:rPr>
    </w:lvl>
    <w:lvl w:ilvl="8">
      <w:numFmt w:val="bullet"/>
      <w:lvlText w:val="▪"/>
      <w:lvlJc w:val="left"/>
      <w:pPr>
        <w:ind w:left="3670" w:hanging="360"/>
      </w:pPr>
      <w:rPr>
        <w:rFonts w:ascii="OpenSymbol" w:eastAsia="OpenSymbol" w:hAnsi="OpenSymbol" w:cs="OpenSymbol"/>
      </w:rPr>
    </w:lvl>
  </w:abstractNum>
  <w:abstractNum w:abstractNumId="8" w15:restartNumberingAfterBreak="0">
    <w:nsid w:val="45A87A12"/>
    <w:multiLevelType w:val="hybridMultilevel"/>
    <w:tmpl w:val="45AC2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22005F"/>
    <w:multiLevelType w:val="hybridMultilevel"/>
    <w:tmpl w:val="EEC80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571A5D"/>
    <w:multiLevelType w:val="multilevel"/>
    <w:tmpl w:val="40EAB2B4"/>
    <w:lvl w:ilvl="0">
      <w:start w:val="1"/>
      <w:numFmt w:val="bullet"/>
      <w:lvlText w:val=""/>
      <w:lvlJc w:val="left"/>
      <w:pPr>
        <w:ind w:left="709" w:hanging="283"/>
      </w:pPr>
      <w:rPr>
        <w:rFonts w:ascii="Symbol" w:hAnsi="Symbol" w:hint="default"/>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1" w15:restartNumberingAfterBreak="0">
    <w:nsid w:val="64A37A80"/>
    <w:multiLevelType w:val="hybridMultilevel"/>
    <w:tmpl w:val="2EDE52EA"/>
    <w:lvl w:ilvl="0" w:tplc="28CA1216">
      <w:numFmt w:val="bullet"/>
      <w:lvlText w:val="-"/>
      <w:lvlJc w:val="left"/>
      <w:pPr>
        <w:ind w:left="780" w:hanging="360"/>
      </w:pPr>
      <w:rPr>
        <w:rFonts w:ascii="Arial" w:eastAsiaTheme="minorHAnsi"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15:restartNumberingAfterBreak="0">
    <w:nsid w:val="74B633F2"/>
    <w:multiLevelType w:val="multilevel"/>
    <w:tmpl w:val="29F065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7CC27941"/>
    <w:multiLevelType w:val="multilevel"/>
    <w:tmpl w:val="09D2316E"/>
    <w:lvl w:ilvl="0">
      <w:start w:val="1"/>
      <w:numFmt w:val="bullet"/>
      <w:lvlText w:val=""/>
      <w:lvlJc w:val="left"/>
      <w:pPr>
        <w:ind w:left="709" w:hanging="283"/>
      </w:pPr>
      <w:rPr>
        <w:rFonts w:ascii="Wingdings" w:hAnsi="Wingdings" w:hint="default"/>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4" w15:restartNumberingAfterBreak="0">
    <w:nsid w:val="7D4A6657"/>
    <w:multiLevelType w:val="hybridMultilevel"/>
    <w:tmpl w:val="CEB482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20634920">
    <w:abstractNumId w:val="8"/>
  </w:num>
  <w:num w:numId="2" w16cid:durableId="1488208981">
    <w:abstractNumId w:val="3"/>
  </w:num>
  <w:num w:numId="3" w16cid:durableId="906962133">
    <w:abstractNumId w:val="6"/>
  </w:num>
  <w:num w:numId="4" w16cid:durableId="1385639110">
    <w:abstractNumId w:val="9"/>
  </w:num>
  <w:num w:numId="5" w16cid:durableId="2092315767">
    <w:abstractNumId w:val="13"/>
  </w:num>
  <w:num w:numId="6" w16cid:durableId="1167789492">
    <w:abstractNumId w:val="10"/>
  </w:num>
  <w:num w:numId="7" w16cid:durableId="1562983101">
    <w:abstractNumId w:val="4"/>
  </w:num>
  <w:num w:numId="8" w16cid:durableId="1519000470">
    <w:abstractNumId w:val="7"/>
  </w:num>
  <w:num w:numId="9" w16cid:durableId="9456806">
    <w:abstractNumId w:val="12"/>
  </w:num>
  <w:num w:numId="10" w16cid:durableId="179054847">
    <w:abstractNumId w:val="14"/>
  </w:num>
  <w:num w:numId="11" w16cid:durableId="1543517300">
    <w:abstractNumId w:val="1"/>
  </w:num>
  <w:num w:numId="12" w16cid:durableId="723985176">
    <w:abstractNumId w:val="11"/>
  </w:num>
  <w:num w:numId="13" w16cid:durableId="1947156738">
    <w:abstractNumId w:val="5"/>
  </w:num>
  <w:num w:numId="14" w16cid:durableId="112293634">
    <w:abstractNumId w:val="2"/>
  </w:num>
  <w:num w:numId="15" w16cid:durableId="2053260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CE0"/>
    <w:rsid w:val="00010E00"/>
    <w:rsid w:val="00015D04"/>
    <w:rsid w:val="00016B28"/>
    <w:rsid w:val="00045914"/>
    <w:rsid w:val="000A46A8"/>
    <w:rsid w:val="00105C47"/>
    <w:rsid w:val="00177A35"/>
    <w:rsid w:val="00184E91"/>
    <w:rsid w:val="002171F3"/>
    <w:rsid w:val="00245C92"/>
    <w:rsid w:val="002C65A8"/>
    <w:rsid w:val="003E2A3C"/>
    <w:rsid w:val="0040662D"/>
    <w:rsid w:val="00433AC7"/>
    <w:rsid w:val="004D1B4D"/>
    <w:rsid w:val="005E592F"/>
    <w:rsid w:val="005F7961"/>
    <w:rsid w:val="00690068"/>
    <w:rsid w:val="00694C8A"/>
    <w:rsid w:val="00711F7B"/>
    <w:rsid w:val="00767A79"/>
    <w:rsid w:val="007864CC"/>
    <w:rsid w:val="007A14F2"/>
    <w:rsid w:val="007B09E0"/>
    <w:rsid w:val="007D2822"/>
    <w:rsid w:val="008B15FD"/>
    <w:rsid w:val="009724F4"/>
    <w:rsid w:val="009858F1"/>
    <w:rsid w:val="009A0620"/>
    <w:rsid w:val="009E0B37"/>
    <w:rsid w:val="00A101AC"/>
    <w:rsid w:val="00A4337E"/>
    <w:rsid w:val="00A81852"/>
    <w:rsid w:val="00AB6EEA"/>
    <w:rsid w:val="00B630AC"/>
    <w:rsid w:val="00BC5FEF"/>
    <w:rsid w:val="00BD4542"/>
    <w:rsid w:val="00C0011D"/>
    <w:rsid w:val="00C97D13"/>
    <w:rsid w:val="00D5520C"/>
    <w:rsid w:val="00D83CE0"/>
    <w:rsid w:val="00D84318"/>
    <w:rsid w:val="00DA3170"/>
    <w:rsid w:val="00DB3973"/>
    <w:rsid w:val="00E1502A"/>
    <w:rsid w:val="00E738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D6AA8"/>
  <w15:chartTrackingRefBased/>
  <w15:docId w15:val="{B39B2DEA-69E6-46AC-A2D5-439D35D6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83C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83C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83CE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83CE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D83CE0"/>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D83CE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D83CE0"/>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D83CE0"/>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D83CE0"/>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3CE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83CE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83CE0"/>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D83CE0"/>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D83CE0"/>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D83CE0"/>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D83CE0"/>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D83CE0"/>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D83CE0"/>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D83C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3CE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83CE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83CE0"/>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D83CE0"/>
    <w:pPr>
      <w:spacing w:before="160"/>
      <w:jc w:val="center"/>
    </w:pPr>
    <w:rPr>
      <w:i/>
      <w:iCs/>
      <w:color w:val="404040" w:themeColor="text1" w:themeTint="BF"/>
    </w:rPr>
  </w:style>
  <w:style w:type="character" w:customStyle="1" w:styleId="CitationCar">
    <w:name w:val="Citation Car"/>
    <w:basedOn w:val="Policepardfaut"/>
    <w:link w:val="Citation"/>
    <w:uiPriority w:val="29"/>
    <w:rsid w:val="00D83CE0"/>
    <w:rPr>
      <w:i/>
      <w:iCs/>
      <w:color w:val="404040" w:themeColor="text1" w:themeTint="BF"/>
    </w:rPr>
  </w:style>
  <w:style w:type="paragraph" w:styleId="Paragraphedeliste">
    <w:name w:val="List Paragraph"/>
    <w:basedOn w:val="Normal"/>
    <w:uiPriority w:val="34"/>
    <w:qFormat/>
    <w:rsid w:val="00D83CE0"/>
    <w:pPr>
      <w:ind w:left="720"/>
      <w:contextualSpacing/>
    </w:pPr>
  </w:style>
  <w:style w:type="character" w:styleId="Accentuationintense">
    <w:name w:val="Intense Emphasis"/>
    <w:basedOn w:val="Policepardfaut"/>
    <w:uiPriority w:val="21"/>
    <w:qFormat/>
    <w:rsid w:val="00D83CE0"/>
    <w:rPr>
      <w:i/>
      <w:iCs/>
      <w:color w:val="0F4761" w:themeColor="accent1" w:themeShade="BF"/>
    </w:rPr>
  </w:style>
  <w:style w:type="paragraph" w:styleId="Citationintense">
    <w:name w:val="Intense Quote"/>
    <w:basedOn w:val="Normal"/>
    <w:next w:val="Normal"/>
    <w:link w:val="CitationintenseCar"/>
    <w:uiPriority w:val="30"/>
    <w:qFormat/>
    <w:rsid w:val="00D83C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83CE0"/>
    <w:rPr>
      <w:i/>
      <w:iCs/>
      <w:color w:val="0F4761" w:themeColor="accent1" w:themeShade="BF"/>
    </w:rPr>
  </w:style>
  <w:style w:type="character" w:styleId="Rfrenceintense">
    <w:name w:val="Intense Reference"/>
    <w:basedOn w:val="Policepardfaut"/>
    <w:uiPriority w:val="32"/>
    <w:qFormat/>
    <w:rsid w:val="00D83CE0"/>
    <w:rPr>
      <w:b/>
      <w:bCs/>
      <w:smallCaps/>
      <w:color w:val="0F4761" w:themeColor="accent1" w:themeShade="BF"/>
      <w:spacing w:val="5"/>
    </w:rPr>
  </w:style>
  <w:style w:type="paragraph" w:customStyle="1" w:styleId="Standard">
    <w:name w:val="Standard"/>
    <w:rsid w:val="00D83CE0"/>
    <w:pPr>
      <w:suppressAutoHyphens/>
      <w:autoSpaceDN w:val="0"/>
      <w:spacing w:after="0" w:line="240" w:lineRule="auto"/>
      <w:textAlignment w:val="baseline"/>
    </w:pPr>
    <w:rPr>
      <w:rFonts w:ascii="Liberation Serif" w:eastAsia="NSimSun" w:hAnsi="Liberation Serif" w:cs="Lucida Sans"/>
      <w:kern w:val="3"/>
      <w:lang w:eastAsia="zh-CN" w:bidi="hi-IN"/>
      <w14:ligatures w14:val="none"/>
    </w:rPr>
  </w:style>
  <w:style w:type="paragraph" w:styleId="En-tte">
    <w:name w:val="header"/>
    <w:basedOn w:val="Normal"/>
    <w:link w:val="En-tteCar"/>
    <w:uiPriority w:val="99"/>
    <w:unhideWhenUsed/>
    <w:rsid w:val="007B09E0"/>
    <w:pPr>
      <w:tabs>
        <w:tab w:val="center" w:pos="4536"/>
        <w:tab w:val="right" w:pos="9072"/>
      </w:tabs>
      <w:spacing w:after="0" w:line="240" w:lineRule="auto"/>
    </w:pPr>
  </w:style>
  <w:style w:type="character" w:customStyle="1" w:styleId="En-tteCar">
    <w:name w:val="En-tête Car"/>
    <w:basedOn w:val="Policepardfaut"/>
    <w:link w:val="En-tte"/>
    <w:uiPriority w:val="99"/>
    <w:rsid w:val="007B09E0"/>
  </w:style>
  <w:style w:type="paragraph" w:styleId="Pieddepage">
    <w:name w:val="footer"/>
    <w:basedOn w:val="Normal"/>
    <w:link w:val="PieddepageCar"/>
    <w:uiPriority w:val="99"/>
    <w:unhideWhenUsed/>
    <w:rsid w:val="007B09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09E0"/>
  </w:style>
  <w:style w:type="paragraph" w:customStyle="1" w:styleId="Textbody">
    <w:name w:val="Text body"/>
    <w:basedOn w:val="Standard"/>
    <w:rsid w:val="009724F4"/>
    <w:pPr>
      <w:spacing w:after="140" w:line="276" w:lineRule="auto"/>
    </w:pPr>
    <w:rPr>
      <w:rFonts w:cs="Arial"/>
    </w:rPr>
  </w:style>
  <w:style w:type="character" w:customStyle="1" w:styleId="StrongEmphasis">
    <w:name w:val="Strong Emphasis"/>
    <w:rsid w:val="009724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185</TotalTime>
  <Pages>1</Pages>
  <Words>2154</Words>
  <Characters>11847</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 Casolari</dc:creator>
  <cp:keywords/>
  <dc:description/>
  <cp:lastModifiedBy>Gérard Casolari</cp:lastModifiedBy>
  <cp:revision>20</cp:revision>
  <cp:lastPrinted>2026-05-05T16:52:00Z</cp:lastPrinted>
  <dcterms:created xsi:type="dcterms:W3CDTF">2026-03-16T14:46:00Z</dcterms:created>
  <dcterms:modified xsi:type="dcterms:W3CDTF">2026-05-09T13:04:00Z</dcterms:modified>
</cp:coreProperties>
</file>